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DC44" w14:textId="57B3294E" w:rsidR="005F2FE3" w:rsidRPr="00804537" w:rsidRDefault="005F2FE3" w:rsidP="005F2FE3">
      <w:pPr>
        <w:jc w:val="both"/>
      </w:pPr>
      <w:bookmarkStart w:id="0" w:name="_Toc535914575"/>
      <w:bookmarkStart w:id="1" w:name="_Toc535914573"/>
      <w:bookmarkStart w:id="2" w:name="_Hlk83025557"/>
      <w:bookmarkStart w:id="3" w:name="OLE_LINK3"/>
      <w:bookmarkStart w:id="4" w:name="OLE_LINK9"/>
      <w:bookmarkStart w:id="5" w:name="_Toc535914578"/>
      <w:r w:rsidRPr="00804537">
        <w:rPr>
          <w:noProof/>
        </w:rPr>
        <w:drawing>
          <wp:inline distT="0" distB="0" distL="0" distR="0" wp14:anchorId="2889782B" wp14:editId="69FE3138">
            <wp:extent cx="3419475" cy="485775"/>
            <wp:effectExtent l="0" t="0" r="9525" b="9525"/>
            <wp:docPr id="56531506" name="Attēls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0" descr="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9475" cy="485775"/>
                    </a:xfrm>
                    <a:prstGeom prst="rect">
                      <a:avLst/>
                    </a:prstGeom>
                    <a:noFill/>
                    <a:ln>
                      <a:noFill/>
                    </a:ln>
                  </pic:spPr>
                </pic:pic>
              </a:graphicData>
            </a:graphic>
          </wp:inline>
        </w:drawing>
      </w:r>
    </w:p>
    <w:p w14:paraId="26B603F5" w14:textId="77777777" w:rsidR="005F2FE3" w:rsidRPr="00804537" w:rsidRDefault="005F2FE3" w:rsidP="006768FD">
      <w:pPr>
        <w:spacing w:after="0" w:line="240" w:lineRule="auto"/>
        <w:jc w:val="right"/>
        <w:rPr>
          <w:rFonts w:ascii="Times New Roman" w:hAnsi="Times New Roman" w:cs="Times New Roman"/>
          <w:b/>
          <w:sz w:val="36"/>
          <w:szCs w:val="36"/>
        </w:rPr>
      </w:pPr>
      <w:r w:rsidRPr="00804537">
        <w:rPr>
          <w:rFonts w:ascii="Times New Roman" w:hAnsi="Times New Roman" w:cs="Times New Roman"/>
          <w:b/>
          <w:sz w:val="36"/>
          <w:szCs w:val="36"/>
        </w:rPr>
        <w:t>SIA “</w:t>
      </w:r>
      <w:proofErr w:type="spellStart"/>
      <w:r w:rsidRPr="00804537">
        <w:rPr>
          <w:rFonts w:ascii="Times New Roman" w:hAnsi="Times New Roman" w:cs="Times New Roman"/>
          <w:b/>
          <w:sz w:val="36"/>
          <w:szCs w:val="36"/>
        </w:rPr>
        <w:t>Vidusdaugavas</w:t>
      </w:r>
      <w:proofErr w:type="spellEnd"/>
      <w:r w:rsidRPr="00804537">
        <w:rPr>
          <w:rFonts w:ascii="Times New Roman" w:hAnsi="Times New Roman" w:cs="Times New Roman"/>
          <w:b/>
          <w:sz w:val="36"/>
          <w:szCs w:val="36"/>
        </w:rPr>
        <w:t xml:space="preserve"> SPAAO"</w:t>
      </w:r>
    </w:p>
    <w:p w14:paraId="2FC28D05" w14:textId="77777777" w:rsidR="005F2FE3" w:rsidRPr="00804537" w:rsidRDefault="005F2FE3" w:rsidP="006768FD">
      <w:pPr>
        <w:pBdr>
          <w:top w:val="double" w:sz="6" w:space="1" w:color="auto"/>
        </w:pBdr>
        <w:spacing w:after="0" w:line="240" w:lineRule="auto"/>
        <w:jc w:val="center"/>
        <w:rPr>
          <w:rFonts w:asciiTheme="majorBidi" w:hAnsiTheme="majorBidi" w:cstheme="majorBidi"/>
        </w:rPr>
      </w:pPr>
      <w:r w:rsidRPr="00804537">
        <w:rPr>
          <w:rFonts w:asciiTheme="majorBidi" w:hAnsiTheme="majorBidi" w:cstheme="majorBidi"/>
        </w:rPr>
        <w:t>Reģistrācijas Nr. 55403015551</w:t>
      </w:r>
    </w:p>
    <w:p w14:paraId="55A8C970" w14:textId="77777777" w:rsidR="005F2FE3" w:rsidRPr="00804537" w:rsidRDefault="005F2FE3" w:rsidP="005F2FE3">
      <w:pPr>
        <w:pBdr>
          <w:top w:val="double" w:sz="6" w:space="1" w:color="auto"/>
        </w:pBdr>
        <w:spacing w:after="0"/>
        <w:jc w:val="center"/>
        <w:rPr>
          <w:rFonts w:asciiTheme="majorBidi" w:hAnsiTheme="majorBidi" w:cstheme="majorBidi"/>
        </w:rPr>
      </w:pPr>
      <w:r w:rsidRPr="00804537">
        <w:rPr>
          <w:rFonts w:asciiTheme="majorBidi" w:hAnsiTheme="majorBidi" w:cstheme="majorBidi"/>
        </w:rPr>
        <w:t xml:space="preserve">Juridiskā adrese: “Dziļā </w:t>
      </w:r>
      <w:proofErr w:type="spellStart"/>
      <w:r w:rsidRPr="00804537">
        <w:rPr>
          <w:rFonts w:asciiTheme="majorBidi" w:hAnsiTheme="majorBidi" w:cstheme="majorBidi"/>
        </w:rPr>
        <w:t>Vāda</w:t>
      </w:r>
      <w:proofErr w:type="spellEnd"/>
      <w:r w:rsidRPr="00804537">
        <w:rPr>
          <w:rFonts w:asciiTheme="majorBidi" w:hAnsiTheme="majorBidi" w:cstheme="majorBidi"/>
        </w:rPr>
        <w:t>”, Mežāres pagasts, Jēkabpils novads, LV-5226</w:t>
      </w:r>
    </w:p>
    <w:p w14:paraId="4744B89C" w14:textId="77777777" w:rsidR="005F2FE3" w:rsidRPr="00804537" w:rsidRDefault="005F2FE3" w:rsidP="005F2FE3">
      <w:pPr>
        <w:pBdr>
          <w:top w:val="double" w:sz="6" w:space="1" w:color="auto"/>
        </w:pBdr>
        <w:spacing w:after="0"/>
        <w:jc w:val="center"/>
        <w:rPr>
          <w:rFonts w:asciiTheme="majorBidi" w:hAnsiTheme="majorBidi" w:cstheme="majorBidi"/>
        </w:rPr>
      </w:pPr>
      <w:r w:rsidRPr="00804537">
        <w:rPr>
          <w:rFonts w:asciiTheme="majorBidi" w:hAnsiTheme="majorBidi" w:cstheme="majorBidi"/>
        </w:rPr>
        <w:t>Biroja adrese: Rīgas iela 210, Jēkabpils, LV-5202</w:t>
      </w:r>
    </w:p>
    <w:p w14:paraId="326B1A3B" w14:textId="77777777" w:rsidR="005F2FE3" w:rsidRPr="00804537" w:rsidRDefault="005F2FE3" w:rsidP="005F2FE3">
      <w:pPr>
        <w:spacing w:after="0"/>
        <w:jc w:val="center"/>
        <w:rPr>
          <w:rFonts w:asciiTheme="majorBidi" w:hAnsiTheme="majorBidi" w:cstheme="majorBidi"/>
        </w:rPr>
      </w:pPr>
      <w:r w:rsidRPr="00804537">
        <w:rPr>
          <w:rFonts w:asciiTheme="majorBidi" w:hAnsiTheme="majorBidi" w:cstheme="majorBidi"/>
        </w:rPr>
        <w:t xml:space="preserve">Tālrunis: 29121282, e-pasts: </w:t>
      </w:r>
      <w:hyperlink r:id="rId8" w:history="1">
        <w:r w:rsidRPr="00804537">
          <w:rPr>
            <w:rStyle w:val="Hipersaite"/>
            <w:rFonts w:asciiTheme="majorBidi" w:hAnsiTheme="majorBidi" w:cstheme="majorBidi"/>
          </w:rPr>
          <w:t>spaao@spaao.lv</w:t>
        </w:r>
      </w:hyperlink>
    </w:p>
    <w:p w14:paraId="51DA0FF1" w14:textId="77777777" w:rsidR="005F2FE3" w:rsidRPr="00804537" w:rsidRDefault="005F2FE3" w:rsidP="005F2FE3">
      <w:pPr>
        <w:jc w:val="center"/>
        <w:rPr>
          <w:b/>
          <w:bCs/>
          <w:caps/>
        </w:rPr>
      </w:pPr>
    </w:p>
    <w:bookmarkEnd w:id="0"/>
    <w:bookmarkEnd w:id="1"/>
    <w:bookmarkEnd w:id="2"/>
    <w:bookmarkEnd w:id="3"/>
    <w:bookmarkEnd w:id="4"/>
    <w:bookmarkEnd w:id="5"/>
    <w:p w14:paraId="1DC438A1" w14:textId="77777777" w:rsidR="005F2FE3" w:rsidRPr="00804537" w:rsidRDefault="005F2FE3" w:rsidP="005F2FE3">
      <w:pPr>
        <w:spacing w:after="0"/>
        <w:jc w:val="center"/>
        <w:rPr>
          <w:rFonts w:ascii="Times New Roman" w:hAnsi="Times New Roman" w:cs="Times New Roman"/>
          <w:b/>
          <w:bCs/>
          <w:caps/>
          <w:sz w:val="24"/>
          <w:szCs w:val="24"/>
        </w:rPr>
      </w:pPr>
      <w:r w:rsidRPr="00804537">
        <w:rPr>
          <w:rFonts w:ascii="Times New Roman" w:hAnsi="Times New Roman" w:cs="Times New Roman"/>
          <w:b/>
          <w:bCs/>
          <w:caps/>
          <w:sz w:val="24"/>
          <w:szCs w:val="24"/>
        </w:rPr>
        <w:t>paziņojums par Cenu aptauju</w:t>
      </w:r>
    </w:p>
    <w:p w14:paraId="0BBD4BBD" w14:textId="2492C78F" w:rsidR="005F2FE3" w:rsidRPr="00804537" w:rsidRDefault="005F2FE3" w:rsidP="005F2FE3">
      <w:pPr>
        <w:spacing w:after="0"/>
        <w:ind w:right="-93"/>
        <w:jc w:val="center"/>
        <w:rPr>
          <w:rFonts w:ascii="Times New Roman" w:hAnsi="Times New Roman" w:cs="Times New Roman"/>
          <w:b/>
          <w:bCs/>
          <w:sz w:val="24"/>
          <w:szCs w:val="24"/>
        </w:rPr>
      </w:pPr>
      <w:bookmarkStart w:id="6" w:name="_Toc535914576"/>
      <w:r w:rsidRPr="00804537">
        <w:rPr>
          <w:rFonts w:ascii="Times New Roman" w:eastAsia="Calibri" w:hAnsi="Times New Roman" w:cs="Times New Roman"/>
          <w:b/>
          <w:iCs/>
          <w:kern w:val="28"/>
          <w:lang w:eastAsia="lv-LV"/>
        </w:rPr>
        <w:t>“</w:t>
      </w:r>
      <w:r w:rsidRPr="00804537">
        <w:rPr>
          <w:rFonts w:ascii="Times New Roman" w:eastAsia="Times New Roman" w:hAnsi="Times New Roman" w:cs="Times New Roman"/>
          <w:b/>
          <w:lang w:eastAsia="lv-LV"/>
        </w:rPr>
        <w:t>Zvērināta revidenta pakalpojumi</w:t>
      </w:r>
      <w:r w:rsidRPr="00804537">
        <w:rPr>
          <w:rFonts w:ascii="Times New Roman" w:eastAsia="Calibri" w:hAnsi="Times New Roman" w:cs="Times New Roman"/>
          <w:b/>
          <w:kern w:val="28"/>
          <w:lang w:eastAsia="lv-LV"/>
        </w:rPr>
        <w:t xml:space="preserve">”, </w:t>
      </w:r>
    </w:p>
    <w:p w14:paraId="780F3D91" w14:textId="163050A6" w:rsidR="005F2FE3" w:rsidRPr="00804537" w:rsidRDefault="005F2FE3" w:rsidP="005F2FE3">
      <w:pPr>
        <w:spacing w:after="0"/>
        <w:jc w:val="center"/>
        <w:rPr>
          <w:rFonts w:ascii="Times New Roman" w:hAnsi="Times New Roman" w:cs="Times New Roman"/>
          <w:b/>
          <w:bCs/>
          <w:i/>
          <w:sz w:val="24"/>
          <w:szCs w:val="24"/>
        </w:rPr>
      </w:pPr>
      <w:r w:rsidRPr="00804537">
        <w:rPr>
          <w:rFonts w:ascii="Times New Roman" w:hAnsi="Times New Roman" w:cs="Times New Roman"/>
          <w:b/>
          <w:bCs/>
          <w:i/>
          <w:sz w:val="24"/>
          <w:szCs w:val="24"/>
        </w:rPr>
        <w:t>Cenu aptaujas identifikācijas Nr. SPAAO 2025/3</w:t>
      </w:r>
    </w:p>
    <w:bookmarkEnd w:id="6"/>
    <w:p w14:paraId="29E74687" w14:textId="09EF9593" w:rsidR="005F2FE3" w:rsidRPr="00804537" w:rsidRDefault="005F2FE3" w:rsidP="00325DFB">
      <w:pPr>
        <w:pStyle w:val="Sarakstarindkopa"/>
        <w:numPr>
          <w:ilvl w:val="0"/>
          <w:numId w:val="1"/>
        </w:numPr>
        <w:spacing w:before="360" w:line="220" w:lineRule="exact"/>
        <w:ind w:right="-255"/>
        <w:jc w:val="center"/>
        <w:rPr>
          <w:b/>
          <w:szCs w:val="24"/>
          <w:lang w:val="lv-LV"/>
        </w:rPr>
      </w:pPr>
      <w:r w:rsidRPr="00804537">
        <w:rPr>
          <w:b/>
          <w:bCs/>
          <w:szCs w:val="24"/>
          <w:lang w:val="lv-LV"/>
        </w:rPr>
        <w:t>VISPĀRĪGĀ INFORMĀCIJA</w:t>
      </w:r>
    </w:p>
    <w:p w14:paraId="00A9F9DF" w14:textId="77777777" w:rsidR="00325DFB" w:rsidRPr="006B2FEC" w:rsidRDefault="00325DFB" w:rsidP="006C1A0E">
      <w:pPr>
        <w:pStyle w:val="Sarakstarindkopa"/>
        <w:numPr>
          <w:ilvl w:val="1"/>
          <w:numId w:val="17"/>
        </w:numPr>
        <w:autoSpaceDE w:val="0"/>
        <w:autoSpaceDN w:val="0"/>
        <w:adjustRightInd w:val="0"/>
        <w:spacing w:before="120"/>
        <w:jc w:val="both"/>
        <w:rPr>
          <w:rFonts w:eastAsia="Calibri"/>
          <w:color w:val="000000"/>
          <w:lang w:val="lv-LV" w:eastAsia="lv-LV"/>
        </w:rPr>
      </w:pPr>
      <w:r w:rsidRPr="006B2FEC">
        <w:rPr>
          <w:rFonts w:eastAsia="Calibri"/>
          <w:b/>
          <w:bCs/>
          <w:color w:val="000000"/>
          <w:lang w:val="lv-LV" w:eastAsia="lv-LV"/>
        </w:rPr>
        <w:t xml:space="preserve"> </w:t>
      </w:r>
      <w:r w:rsidR="000E6B19" w:rsidRPr="006B2FEC">
        <w:rPr>
          <w:rFonts w:eastAsia="Calibri"/>
          <w:b/>
          <w:bCs/>
          <w:color w:val="000000"/>
          <w:lang w:val="lv-LV" w:eastAsia="lv-LV"/>
        </w:rPr>
        <w:t xml:space="preserve">Pasūtītāja nosaukums: </w:t>
      </w:r>
    </w:p>
    <w:p w14:paraId="03907A3B" w14:textId="15693885" w:rsidR="00325DFB" w:rsidRPr="006B2FEC" w:rsidRDefault="00184AA9" w:rsidP="006C1A0E">
      <w:pPr>
        <w:pStyle w:val="Sarakstarindkopa"/>
        <w:autoSpaceDE w:val="0"/>
        <w:autoSpaceDN w:val="0"/>
        <w:adjustRightInd w:val="0"/>
        <w:ind w:left="357"/>
        <w:jc w:val="both"/>
        <w:rPr>
          <w:rFonts w:eastAsia="Calibri"/>
          <w:color w:val="000000"/>
          <w:lang w:val="lv-LV" w:eastAsia="lv-LV"/>
        </w:rPr>
      </w:pPr>
      <w:r w:rsidRPr="006B2FEC">
        <w:rPr>
          <w:rFonts w:eastAsia="Calibri"/>
          <w:color w:val="000000"/>
          <w:lang w:val="lv-LV" w:eastAsia="lv-LV"/>
        </w:rPr>
        <w:t xml:space="preserve">SIA </w:t>
      </w:r>
      <w:proofErr w:type="spellStart"/>
      <w:r w:rsidRPr="006B2FEC">
        <w:rPr>
          <w:rFonts w:eastAsia="Calibri"/>
          <w:color w:val="000000"/>
          <w:lang w:val="lv-LV" w:eastAsia="lv-LV"/>
        </w:rPr>
        <w:t>Vidusdaugavas</w:t>
      </w:r>
      <w:proofErr w:type="spellEnd"/>
      <w:r w:rsidRPr="006B2FEC">
        <w:rPr>
          <w:rFonts w:eastAsia="Calibri"/>
          <w:color w:val="000000"/>
          <w:lang w:val="lv-LV" w:eastAsia="lv-LV"/>
        </w:rPr>
        <w:t xml:space="preserve"> SPAAO</w:t>
      </w:r>
      <w:r w:rsidR="000E6B19" w:rsidRPr="006B2FEC">
        <w:rPr>
          <w:rFonts w:eastAsia="Calibri"/>
          <w:color w:val="000000"/>
          <w:lang w:val="lv-LV" w:eastAsia="lv-LV"/>
        </w:rPr>
        <w:t xml:space="preserve"> (turpmāk arī –Pasūtītājs).</w:t>
      </w:r>
    </w:p>
    <w:p w14:paraId="56F61926" w14:textId="76760421" w:rsidR="00325DFB" w:rsidRPr="006B2FEC" w:rsidRDefault="00325DFB" w:rsidP="006C1A0E">
      <w:pPr>
        <w:pStyle w:val="Sarakstarindkopa"/>
        <w:autoSpaceDE w:val="0"/>
        <w:autoSpaceDN w:val="0"/>
        <w:adjustRightInd w:val="0"/>
        <w:ind w:left="357"/>
        <w:jc w:val="both"/>
        <w:rPr>
          <w:rFonts w:eastAsia="Calibri"/>
          <w:color w:val="000000"/>
          <w:lang w:val="lv-LV" w:eastAsia="lv-LV"/>
        </w:rPr>
      </w:pPr>
      <w:proofErr w:type="spellStart"/>
      <w:r w:rsidRPr="006B2FEC">
        <w:rPr>
          <w:rFonts w:eastAsia="Calibri"/>
          <w:color w:val="000000"/>
          <w:lang w:val="lv-LV" w:eastAsia="lv-LV"/>
        </w:rPr>
        <w:t>Reģ.Nr</w:t>
      </w:r>
      <w:proofErr w:type="spellEnd"/>
      <w:r w:rsidRPr="006B2FEC">
        <w:rPr>
          <w:rFonts w:eastAsia="Calibri"/>
          <w:color w:val="000000"/>
          <w:lang w:val="lv-LV" w:eastAsia="lv-LV"/>
        </w:rPr>
        <w:t>. 55403015551</w:t>
      </w:r>
    </w:p>
    <w:p w14:paraId="00870026" w14:textId="21D4A4CE" w:rsidR="00325DFB" w:rsidRPr="006B2FEC" w:rsidRDefault="00325DFB" w:rsidP="006C1A0E">
      <w:pPr>
        <w:pStyle w:val="Sarakstarindkopa"/>
        <w:autoSpaceDE w:val="0"/>
        <w:autoSpaceDN w:val="0"/>
        <w:adjustRightInd w:val="0"/>
        <w:ind w:left="357"/>
        <w:jc w:val="both"/>
        <w:rPr>
          <w:rFonts w:eastAsia="Calibri"/>
          <w:color w:val="000000"/>
          <w:lang w:val="lv-LV" w:eastAsia="lv-LV"/>
        </w:rPr>
      </w:pPr>
      <w:r w:rsidRPr="006B2FEC">
        <w:rPr>
          <w:rFonts w:eastAsia="Calibri"/>
          <w:color w:val="000000"/>
          <w:lang w:val="lv-LV" w:eastAsia="lv-LV"/>
        </w:rPr>
        <w:t xml:space="preserve">“Dziļā </w:t>
      </w:r>
      <w:proofErr w:type="spellStart"/>
      <w:r w:rsidRPr="006B2FEC">
        <w:rPr>
          <w:rFonts w:eastAsia="Calibri"/>
          <w:color w:val="000000"/>
          <w:lang w:val="lv-LV" w:eastAsia="lv-LV"/>
        </w:rPr>
        <w:t>Vāda</w:t>
      </w:r>
      <w:proofErr w:type="spellEnd"/>
      <w:r w:rsidRPr="006B2FEC">
        <w:rPr>
          <w:rFonts w:eastAsia="Calibri"/>
          <w:color w:val="000000"/>
          <w:lang w:val="lv-LV" w:eastAsia="lv-LV"/>
        </w:rPr>
        <w:t>”, Mežāres pag., Jēkabpils nov., LV-5202</w:t>
      </w:r>
    </w:p>
    <w:p w14:paraId="1C6FF628" w14:textId="77777777" w:rsidR="00325DFB" w:rsidRPr="006B2FEC" w:rsidRDefault="000E6B19" w:rsidP="006B2FEC">
      <w:pPr>
        <w:pStyle w:val="Sarakstarindkopa"/>
        <w:numPr>
          <w:ilvl w:val="1"/>
          <w:numId w:val="17"/>
        </w:numPr>
        <w:autoSpaceDE w:val="0"/>
        <w:autoSpaceDN w:val="0"/>
        <w:adjustRightInd w:val="0"/>
        <w:jc w:val="both"/>
        <w:rPr>
          <w:rFonts w:eastAsia="Calibri"/>
          <w:color w:val="000000"/>
          <w:lang w:val="lv-LV" w:eastAsia="lv-LV"/>
        </w:rPr>
      </w:pPr>
      <w:r w:rsidRPr="006B2FEC">
        <w:rPr>
          <w:rFonts w:eastAsia="Calibri"/>
          <w:b/>
          <w:bCs/>
          <w:color w:val="000000"/>
          <w:lang w:val="lv-LV" w:eastAsia="lv-LV"/>
        </w:rPr>
        <w:t xml:space="preserve">Iepirkums: </w:t>
      </w:r>
    </w:p>
    <w:p w14:paraId="7B021424" w14:textId="13E3924B" w:rsidR="00325DFB" w:rsidRPr="006B2FEC" w:rsidRDefault="000E6B19" w:rsidP="006B2FEC">
      <w:pPr>
        <w:pStyle w:val="Sarakstarindkopa"/>
        <w:autoSpaceDE w:val="0"/>
        <w:autoSpaceDN w:val="0"/>
        <w:adjustRightInd w:val="0"/>
        <w:ind w:left="360"/>
        <w:jc w:val="both"/>
        <w:rPr>
          <w:rFonts w:eastAsia="Calibri"/>
          <w:color w:val="000000"/>
          <w:lang w:val="lv-LV" w:eastAsia="lv-LV"/>
        </w:rPr>
      </w:pPr>
      <w:r w:rsidRPr="006B2FEC">
        <w:rPr>
          <w:rFonts w:eastAsia="Calibri"/>
          <w:color w:val="000000"/>
          <w:lang w:val="lv-LV" w:eastAsia="lv-LV"/>
        </w:rPr>
        <w:t xml:space="preserve">Cenu aptauja </w:t>
      </w:r>
      <w:r w:rsidRPr="006B2FEC">
        <w:rPr>
          <w:rFonts w:eastAsia="Calibri"/>
          <w:bCs/>
          <w:iCs/>
          <w:color w:val="000000"/>
          <w:kern w:val="28"/>
          <w:lang w:val="lv-LV" w:eastAsia="lv-LV"/>
        </w:rPr>
        <w:t>“</w:t>
      </w:r>
      <w:r w:rsidRPr="006B2FEC">
        <w:rPr>
          <w:bCs/>
          <w:color w:val="000000"/>
          <w:lang w:val="lv-LV" w:eastAsia="lv-LV"/>
        </w:rPr>
        <w:t>Zvērināta revidenta pakalpojumi</w:t>
      </w:r>
      <w:r w:rsidRPr="006B2FEC">
        <w:rPr>
          <w:rFonts w:eastAsia="Calibri"/>
          <w:bCs/>
          <w:color w:val="000000"/>
          <w:kern w:val="28"/>
          <w:lang w:val="lv-LV" w:eastAsia="lv-LV"/>
        </w:rPr>
        <w:t>”</w:t>
      </w:r>
    </w:p>
    <w:p w14:paraId="3DD3FDF2" w14:textId="77777777" w:rsidR="00325DFB" w:rsidRPr="006B2FEC" w:rsidRDefault="000E6B19" w:rsidP="006B2FEC">
      <w:pPr>
        <w:pStyle w:val="Sarakstarindkopa"/>
        <w:numPr>
          <w:ilvl w:val="1"/>
          <w:numId w:val="17"/>
        </w:numPr>
        <w:autoSpaceDE w:val="0"/>
        <w:autoSpaceDN w:val="0"/>
        <w:adjustRightInd w:val="0"/>
        <w:jc w:val="both"/>
        <w:rPr>
          <w:rFonts w:eastAsia="Calibri"/>
          <w:color w:val="000000"/>
          <w:lang w:val="lv-LV" w:eastAsia="lv-LV"/>
        </w:rPr>
      </w:pPr>
      <w:r w:rsidRPr="006B2FEC">
        <w:rPr>
          <w:rFonts w:eastAsia="Calibri"/>
          <w:b/>
          <w:bCs/>
          <w:color w:val="000000"/>
          <w:lang w:val="lv-LV" w:eastAsia="lv-LV"/>
        </w:rPr>
        <w:t>Iepirkuma priekšmets:</w:t>
      </w:r>
      <w:bookmarkStart w:id="7" w:name="_Hlk155956229"/>
      <w:r w:rsidRPr="006B2FEC">
        <w:rPr>
          <w:rFonts w:eastAsia="Calibri"/>
          <w:color w:val="000000"/>
          <w:lang w:val="lv-LV" w:eastAsia="lv-LV"/>
        </w:rPr>
        <w:t xml:space="preserve"> </w:t>
      </w:r>
    </w:p>
    <w:p w14:paraId="6C5B5A2E" w14:textId="3B35C3CD" w:rsidR="00325DFB" w:rsidRPr="006B2FEC" w:rsidRDefault="006768FD" w:rsidP="006B2FEC">
      <w:pPr>
        <w:pStyle w:val="Sarakstarindkopa"/>
        <w:autoSpaceDE w:val="0"/>
        <w:autoSpaceDN w:val="0"/>
        <w:adjustRightInd w:val="0"/>
        <w:ind w:left="357"/>
        <w:jc w:val="both"/>
        <w:rPr>
          <w:rFonts w:eastAsia="Calibri"/>
          <w:color w:val="000000"/>
          <w:lang w:val="lv-LV" w:eastAsia="lv-LV"/>
        </w:rPr>
      </w:pPr>
      <w:r w:rsidRPr="006B2FEC">
        <w:rPr>
          <w:bCs/>
          <w:color w:val="000000"/>
          <w:lang w:val="lv-LV" w:eastAsia="lv-LV"/>
        </w:rPr>
        <w:t xml:space="preserve">Finanšu revīzijas veikšana un Zvērināta revidenta ziņojuma sniegšana par SIA </w:t>
      </w:r>
      <w:r w:rsidR="00A421AC" w:rsidRPr="006B2FEC">
        <w:rPr>
          <w:bCs/>
          <w:color w:val="000000"/>
          <w:lang w:val="lv-LV" w:eastAsia="lv-LV"/>
        </w:rPr>
        <w:t>“</w:t>
      </w:r>
      <w:proofErr w:type="spellStart"/>
      <w:r w:rsidRPr="006B2FEC">
        <w:rPr>
          <w:bCs/>
          <w:color w:val="000000"/>
          <w:lang w:val="lv-LV" w:eastAsia="lv-LV"/>
        </w:rPr>
        <w:t>Vidusdaugavas</w:t>
      </w:r>
      <w:proofErr w:type="spellEnd"/>
      <w:r w:rsidRPr="006B2FEC">
        <w:rPr>
          <w:bCs/>
          <w:color w:val="000000"/>
          <w:lang w:val="lv-LV" w:eastAsia="lv-LV"/>
        </w:rPr>
        <w:t xml:space="preserve"> SPAAO</w:t>
      </w:r>
      <w:r w:rsidR="00A421AC" w:rsidRPr="006B2FEC">
        <w:rPr>
          <w:bCs/>
          <w:color w:val="000000"/>
          <w:lang w:val="lv-LV" w:eastAsia="lv-LV"/>
        </w:rPr>
        <w:t>”</w:t>
      </w:r>
      <w:r w:rsidRPr="006B2FEC">
        <w:rPr>
          <w:bCs/>
          <w:color w:val="000000"/>
          <w:lang w:val="lv-LV" w:eastAsia="lv-LV"/>
        </w:rPr>
        <w:t xml:space="preserve"> 2025. gada pārskatu saskaņā ar tehnis</w:t>
      </w:r>
      <w:r w:rsidR="00C76DA5" w:rsidRPr="006B2FEC">
        <w:rPr>
          <w:bCs/>
          <w:color w:val="000000"/>
          <w:lang w:val="lv-LV" w:eastAsia="lv-LV"/>
        </w:rPr>
        <w:t>ko</w:t>
      </w:r>
      <w:r w:rsidRPr="006B2FEC">
        <w:rPr>
          <w:bCs/>
          <w:color w:val="000000"/>
          <w:lang w:val="lv-LV" w:eastAsia="lv-LV"/>
        </w:rPr>
        <w:t xml:space="preserve"> specifik</w:t>
      </w:r>
      <w:r w:rsidR="00C76DA5" w:rsidRPr="006B2FEC">
        <w:rPr>
          <w:bCs/>
          <w:color w:val="000000"/>
          <w:lang w:val="lv-LV" w:eastAsia="lv-LV"/>
        </w:rPr>
        <w:t>āciju</w:t>
      </w:r>
      <w:r w:rsidRPr="006B2FEC">
        <w:rPr>
          <w:bCs/>
          <w:color w:val="000000"/>
          <w:lang w:val="lv-LV" w:eastAsia="lv-LV"/>
        </w:rPr>
        <w:t xml:space="preserve"> šī nolikuma </w:t>
      </w:r>
      <w:r w:rsidR="00C76DA5" w:rsidRPr="006B2FEC">
        <w:rPr>
          <w:bCs/>
          <w:lang w:val="lv-LV" w:eastAsia="lv-LV"/>
        </w:rPr>
        <w:t>2</w:t>
      </w:r>
      <w:r w:rsidRPr="006B2FEC">
        <w:rPr>
          <w:bCs/>
          <w:lang w:val="lv-LV" w:eastAsia="lv-LV"/>
        </w:rPr>
        <w:t>.pielikumā.</w:t>
      </w:r>
    </w:p>
    <w:p w14:paraId="5468647C" w14:textId="77777777" w:rsidR="00325DFB" w:rsidRPr="006B2FEC" w:rsidRDefault="000E6B19" w:rsidP="00CE324F">
      <w:pPr>
        <w:pStyle w:val="Sarakstarindkopa"/>
        <w:numPr>
          <w:ilvl w:val="1"/>
          <w:numId w:val="17"/>
        </w:numPr>
        <w:autoSpaceDE w:val="0"/>
        <w:autoSpaceDN w:val="0"/>
        <w:adjustRightInd w:val="0"/>
        <w:jc w:val="both"/>
        <w:rPr>
          <w:rFonts w:eastAsia="Calibri"/>
          <w:color w:val="000000"/>
          <w:lang w:val="lv-LV" w:eastAsia="lv-LV"/>
        </w:rPr>
      </w:pPr>
      <w:r w:rsidRPr="006B2FEC">
        <w:rPr>
          <w:rFonts w:eastAsia="Calibri"/>
          <w:b/>
          <w:color w:val="000000"/>
          <w:lang w:val="lv-LV" w:eastAsia="lv-LV"/>
        </w:rPr>
        <w:t>Piedāvājumu izvērtēšanas kritērijs</w:t>
      </w:r>
      <w:r w:rsidR="00325DFB" w:rsidRPr="006B2FEC">
        <w:rPr>
          <w:rFonts w:eastAsia="Calibri"/>
          <w:color w:val="000000"/>
          <w:lang w:val="lv-LV" w:eastAsia="lv-LV"/>
        </w:rPr>
        <w:t>:</w:t>
      </w:r>
    </w:p>
    <w:p w14:paraId="3E23DE27" w14:textId="48690738" w:rsidR="00325DFB" w:rsidRPr="006B2FEC" w:rsidRDefault="00325DFB" w:rsidP="006C1A0E">
      <w:pPr>
        <w:pStyle w:val="Sarakstarindkopa"/>
        <w:autoSpaceDE w:val="0"/>
        <w:autoSpaceDN w:val="0"/>
        <w:adjustRightInd w:val="0"/>
        <w:ind w:left="357"/>
        <w:jc w:val="both"/>
        <w:rPr>
          <w:rFonts w:eastAsia="Calibri"/>
          <w:color w:val="000000"/>
          <w:lang w:val="lv-LV" w:eastAsia="lv-LV"/>
        </w:rPr>
      </w:pPr>
      <w:r w:rsidRPr="006B2FEC">
        <w:rPr>
          <w:rFonts w:eastAsia="Calibri"/>
          <w:color w:val="000000"/>
          <w:lang w:val="lv-LV" w:eastAsia="lv-LV"/>
        </w:rPr>
        <w:t>C</w:t>
      </w:r>
      <w:r w:rsidR="000E6B19" w:rsidRPr="006B2FEC">
        <w:rPr>
          <w:rFonts w:eastAsia="Calibri"/>
          <w:color w:val="000000"/>
          <w:lang w:val="lv-LV" w:eastAsia="lv-LV"/>
        </w:rPr>
        <w:t>enu aptaujas noteikumu prasībām atbilstošs piedāvājums ar piedāvāto zemāko līgumcenu.</w:t>
      </w:r>
      <w:bookmarkEnd w:id="7"/>
    </w:p>
    <w:p w14:paraId="289D4A3C" w14:textId="77777777" w:rsidR="00325DFB" w:rsidRPr="006B2FEC" w:rsidRDefault="000E6B19" w:rsidP="006C1A0E">
      <w:pPr>
        <w:pStyle w:val="Sarakstarindkopa"/>
        <w:numPr>
          <w:ilvl w:val="1"/>
          <w:numId w:val="17"/>
        </w:numPr>
        <w:autoSpaceDE w:val="0"/>
        <w:autoSpaceDN w:val="0"/>
        <w:adjustRightInd w:val="0"/>
        <w:jc w:val="both"/>
        <w:rPr>
          <w:rFonts w:eastAsia="Calibri"/>
          <w:color w:val="000000"/>
          <w:lang w:val="lv-LV" w:eastAsia="lv-LV"/>
        </w:rPr>
      </w:pPr>
      <w:r w:rsidRPr="006B2FEC">
        <w:rPr>
          <w:rFonts w:eastAsia="Calibri"/>
          <w:b/>
          <w:bCs/>
          <w:color w:val="000000"/>
          <w:lang w:val="lv-LV" w:eastAsia="lv-LV"/>
        </w:rPr>
        <w:t xml:space="preserve">Iepirkuma identifikācijas numurs: </w:t>
      </w:r>
    </w:p>
    <w:p w14:paraId="41A22718" w14:textId="46A7A622" w:rsidR="00325DFB" w:rsidRPr="006B2FEC" w:rsidRDefault="00184AA9" w:rsidP="006C1A0E">
      <w:pPr>
        <w:pStyle w:val="Sarakstarindkopa"/>
        <w:autoSpaceDE w:val="0"/>
        <w:autoSpaceDN w:val="0"/>
        <w:adjustRightInd w:val="0"/>
        <w:ind w:left="357"/>
        <w:jc w:val="both"/>
        <w:rPr>
          <w:rFonts w:eastAsia="Calibri"/>
          <w:color w:val="000000"/>
          <w:lang w:val="lv-LV" w:eastAsia="lv-LV"/>
        </w:rPr>
      </w:pPr>
      <w:r w:rsidRPr="006B2FEC">
        <w:rPr>
          <w:rFonts w:eastAsia="Calibri"/>
          <w:color w:val="000000"/>
          <w:lang w:val="lv-LV" w:eastAsia="lv-LV"/>
        </w:rPr>
        <w:t>SPAAO 2025/</w:t>
      </w:r>
      <w:r w:rsidR="003C6DF7" w:rsidRPr="006B2FEC">
        <w:rPr>
          <w:rFonts w:eastAsia="Calibri"/>
          <w:color w:val="000000"/>
          <w:lang w:val="lv-LV" w:eastAsia="lv-LV"/>
        </w:rPr>
        <w:t>3</w:t>
      </w:r>
    </w:p>
    <w:p w14:paraId="720C98A0" w14:textId="77777777" w:rsidR="00325DFB" w:rsidRPr="006B2FEC" w:rsidRDefault="000E6B19" w:rsidP="006C1A0E">
      <w:pPr>
        <w:pStyle w:val="Sarakstarindkopa"/>
        <w:numPr>
          <w:ilvl w:val="1"/>
          <w:numId w:val="17"/>
        </w:numPr>
        <w:autoSpaceDE w:val="0"/>
        <w:autoSpaceDN w:val="0"/>
        <w:adjustRightInd w:val="0"/>
        <w:jc w:val="both"/>
        <w:rPr>
          <w:rFonts w:eastAsia="Calibri"/>
          <w:color w:val="000000"/>
          <w:lang w:val="lv-LV" w:eastAsia="lv-LV"/>
        </w:rPr>
      </w:pPr>
      <w:r w:rsidRPr="006B2FEC">
        <w:rPr>
          <w:rFonts w:eastAsia="Calibri"/>
          <w:b/>
          <w:bCs/>
          <w:color w:val="000000"/>
          <w:lang w:val="lv-LV" w:eastAsia="lv-LV"/>
        </w:rPr>
        <w:t>Pakalpojuma izpildes termiņš:</w:t>
      </w:r>
      <w:r w:rsidRPr="006B2FEC">
        <w:rPr>
          <w:rFonts w:eastAsia="Calibri"/>
          <w:color w:val="000000"/>
          <w:lang w:val="lv-LV" w:eastAsia="lv-LV"/>
        </w:rPr>
        <w:t xml:space="preserve"> </w:t>
      </w:r>
    </w:p>
    <w:p w14:paraId="41347B41" w14:textId="029F20CC" w:rsidR="00325DFB" w:rsidRPr="006B2FEC" w:rsidRDefault="00A36957" w:rsidP="006C1A0E">
      <w:pPr>
        <w:pStyle w:val="Sarakstarindkopa"/>
        <w:autoSpaceDE w:val="0"/>
        <w:autoSpaceDN w:val="0"/>
        <w:adjustRightInd w:val="0"/>
        <w:ind w:left="360"/>
        <w:jc w:val="both"/>
        <w:rPr>
          <w:rFonts w:eastAsia="Calibri"/>
          <w:color w:val="000000"/>
          <w:lang w:val="lv-LV" w:eastAsia="lv-LV"/>
        </w:rPr>
      </w:pPr>
      <w:r w:rsidRPr="006B2FEC">
        <w:rPr>
          <w:rFonts w:eastAsia="Calibri"/>
          <w:color w:val="000000"/>
          <w:lang w:val="lv-LV" w:eastAsia="lv-LV"/>
        </w:rPr>
        <w:t>2026.gada 28.februāris</w:t>
      </w:r>
    </w:p>
    <w:p w14:paraId="0903074D" w14:textId="62D28490" w:rsidR="000E6B19" w:rsidRPr="006B2FEC" w:rsidRDefault="000E6B19" w:rsidP="006C1A0E">
      <w:pPr>
        <w:pStyle w:val="Sarakstarindkopa"/>
        <w:numPr>
          <w:ilvl w:val="1"/>
          <w:numId w:val="17"/>
        </w:numPr>
        <w:autoSpaceDE w:val="0"/>
        <w:autoSpaceDN w:val="0"/>
        <w:adjustRightInd w:val="0"/>
        <w:jc w:val="both"/>
        <w:rPr>
          <w:rFonts w:eastAsia="Calibri"/>
          <w:color w:val="000000"/>
          <w:lang w:val="lv-LV" w:eastAsia="lv-LV"/>
        </w:rPr>
      </w:pPr>
      <w:r w:rsidRPr="006B2FEC">
        <w:rPr>
          <w:rFonts w:eastAsia="Calibri"/>
          <w:b/>
          <w:bCs/>
          <w:lang w:val="lv-LV"/>
        </w:rPr>
        <w:t>Pretendenta kvalifikācijas prasības un iesniedzamie dokumenti:</w:t>
      </w:r>
    </w:p>
    <w:p w14:paraId="42CDBDD2" w14:textId="77777777" w:rsidR="00B51AFB" w:rsidRPr="006B2FEC" w:rsidRDefault="0034536D" w:rsidP="00B51AFB">
      <w:pPr>
        <w:pStyle w:val="Sarakstarindkopa"/>
        <w:numPr>
          <w:ilvl w:val="2"/>
          <w:numId w:val="17"/>
        </w:numPr>
        <w:autoSpaceDE w:val="0"/>
        <w:autoSpaceDN w:val="0"/>
        <w:adjustRightInd w:val="0"/>
        <w:ind w:left="0" w:firstLine="720"/>
        <w:jc w:val="both"/>
        <w:rPr>
          <w:iCs/>
          <w:szCs w:val="24"/>
          <w:lang w:val="lv-LV"/>
        </w:rPr>
      </w:pPr>
      <w:r w:rsidRPr="006B2FEC">
        <w:rPr>
          <w:rFonts w:eastAsia="Calibri"/>
          <w:bCs/>
          <w:color w:val="000000"/>
          <w:lang w:val="lv-LV" w:eastAsia="lv-LV"/>
        </w:rPr>
        <w:t xml:space="preserve">Pretendents </w:t>
      </w:r>
      <w:r w:rsidRPr="006B2FEC">
        <w:rPr>
          <w:szCs w:val="24"/>
          <w:lang w:val="lv-LV"/>
        </w:rPr>
        <w:t>ir reģistrēts Latvijas Republikas Uzņēmumu reģistra Komercreģistrā.</w:t>
      </w:r>
    </w:p>
    <w:p w14:paraId="1F7CE7DC" w14:textId="77777777" w:rsidR="00B51AFB" w:rsidRPr="006B2FEC" w:rsidRDefault="009A0D21" w:rsidP="00B51AFB">
      <w:pPr>
        <w:pStyle w:val="Sarakstarindkopa"/>
        <w:numPr>
          <w:ilvl w:val="2"/>
          <w:numId w:val="17"/>
        </w:numPr>
        <w:autoSpaceDE w:val="0"/>
        <w:autoSpaceDN w:val="0"/>
        <w:adjustRightInd w:val="0"/>
        <w:ind w:left="0" w:firstLine="720"/>
        <w:jc w:val="both"/>
        <w:rPr>
          <w:iCs/>
          <w:szCs w:val="24"/>
          <w:lang w:val="lv-LV"/>
        </w:rPr>
      </w:pPr>
      <w:r w:rsidRPr="006B2FEC">
        <w:rPr>
          <w:lang w:val="lv-LV" w:eastAsia="lv-LV"/>
        </w:rPr>
        <w:t>Pretendents iesniedz licences un zvērināta revidenta ser</w:t>
      </w:r>
      <w:r w:rsidR="00B51AFB" w:rsidRPr="006B2FEC">
        <w:rPr>
          <w:lang w:val="lv-LV" w:eastAsia="lv-LV"/>
        </w:rPr>
        <w:t>t</w:t>
      </w:r>
      <w:r w:rsidRPr="006B2FEC">
        <w:rPr>
          <w:lang w:val="lv-LV" w:eastAsia="lv-LV"/>
        </w:rPr>
        <w:t xml:space="preserve">ifikāta kopiju par tiesībām sniegt revīzijas pakalpojumus Latvijas Republikā. </w:t>
      </w:r>
      <w:bookmarkStart w:id="8" w:name="_Toc172707091"/>
    </w:p>
    <w:p w14:paraId="2AEBCA54" w14:textId="77777777" w:rsidR="00B51AFB" w:rsidRPr="006B2FEC" w:rsidRDefault="009A0D21" w:rsidP="00B51AFB">
      <w:pPr>
        <w:pStyle w:val="Sarakstarindkopa"/>
        <w:numPr>
          <w:ilvl w:val="2"/>
          <w:numId w:val="17"/>
        </w:numPr>
        <w:autoSpaceDE w:val="0"/>
        <w:autoSpaceDN w:val="0"/>
        <w:adjustRightInd w:val="0"/>
        <w:ind w:left="0" w:firstLine="720"/>
        <w:jc w:val="both"/>
        <w:rPr>
          <w:iCs/>
          <w:szCs w:val="24"/>
          <w:lang w:val="lv-LV"/>
        </w:rPr>
      </w:pPr>
      <w:r w:rsidRPr="006B2FEC">
        <w:rPr>
          <w:lang w:val="lv-LV" w:eastAsia="lv-LV"/>
        </w:rPr>
        <w:t xml:space="preserve">Pretendenta atbilstības pārbaude tiks veikta Latvijas zvērinātu revidentu asociācijas tīmekļvietnē </w:t>
      </w:r>
      <w:hyperlink r:id="rId9" w:history="1">
        <w:r w:rsidRPr="006B2FEC">
          <w:rPr>
            <w:rStyle w:val="Hipersaite"/>
            <w:lang w:val="lv-LV" w:eastAsia="lv-LV"/>
          </w:rPr>
          <w:t>www.lzra.lv</w:t>
        </w:r>
      </w:hyperlink>
      <w:r w:rsidRPr="006B2FEC">
        <w:rPr>
          <w:lang w:val="lv-LV" w:eastAsia="lv-LV"/>
        </w:rPr>
        <w:t>.</w:t>
      </w:r>
      <w:bookmarkEnd w:id="8"/>
    </w:p>
    <w:p w14:paraId="0665E10B" w14:textId="77777777" w:rsidR="00B51AFB" w:rsidRPr="006B2FEC" w:rsidRDefault="009A0D21" w:rsidP="00B51AFB">
      <w:pPr>
        <w:pStyle w:val="Sarakstarindkopa"/>
        <w:numPr>
          <w:ilvl w:val="2"/>
          <w:numId w:val="17"/>
        </w:numPr>
        <w:autoSpaceDE w:val="0"/>
        <w:autoSpaceDN w:val="0"/>
        <w:adjustRightInd w:val="0"/>
        <w:ind w:left="0" w:firstLine="720"/>
        <w:jc w:val="both"/>
        <w:rPr>
          <w:iCs/>
          <w:szCs w:val="24"/>
          <w:lang w:val="lv-LV"/>
        </w:rPr>
      </w:pPr>
      <w:r w:rsidRPr="006B2FEC">
        <w:rPr>
          <w:lang w:val="lv-LV" w:eastAsia="lv-LV"/>
        </w:rPr>
        <w:t>Pretendents iepriekšējo 3 (trīs) gadu laikā līdz piedāvājumu iesniegšanas termiņa beigām ir veicis publisku personu kontrolētas kapitālsabiedrības gadu pārskatu revīzijas.</w:t>
      </w:r>
    </w:p>
    <w:p w14:paraId="6B4441B9" w14:textId="237D8CB1" w:rsidR="006C1A0E" w:rsidRPr="006B2FEC" w:rsidRDefault="00444133" w:rsidP="00CE324F">
      <w:pPr>
        <w:pStyle w:val="Sarakstarindkopa"/>
        <w:numPr>
          <w:ilvl w:val="2"/>
          <w:numId w:val="17"/>
        </w:numPr>
        <w:autoSpaceDE w:val="0"/>
        <w:autoSpaceDN w:val="0"/>
        <w:adjustRightInd w:val="0"/>
        <w:ind w:left="0" w:firstLine="720"/>
        <w:jc w:val="both"/>
        <w:rPr>
          <w:iCs/>
          <w:szCs w:val="24"/>
          <w:lang w:val="lv-LV"/>
        </w:rPr>
      </w:pPr>
      <w:r w:rsidRPr="006B2FEC">
        <w:rPr>
          <w:rFonts w:eastAsia="Calibri"/>
          <w:bCs/>
          <w:color w:val="000000"/>
          <w:lang w:val="lv-LV" w:eastAsia="lv-LV"/>
        </w:rPr>
        <w:t>Pretendenta apliecinājums par to, ka pakalpojuma sniegšanā tiks norīkoti un reāli piedalīsies visi pretendenta piedāvājumā uzrādītie darbinieki (speciālisti) vai, izņēmuma gadījumos rakstiski iepriekš saskaņojot ar pasūtītāju speciālista nomaiņu, – darbinieki (speciālisti), kuru</w:t>
      </w:r>
      <w:r w:rsidRPr="006B2FEC">
        <w:rPr>
          <w:rFonts w:eastAsia="Calibri"/>
          <w:lang w:val="lv-LV"/>
        </w:rPr>
        <w:t xml:space="preserve"> kvalifikācija atbilst šī iepirkuma noteikumiem.</w:t>
      </w:r>
    </w:p>
    <w:p w14:paraId="4FC622D2" w14:textId="77777777" w:rsidR="00CE324F" w:rsidRDefault="00CE324F" w:rsidP="00CE324F">
      <w:pPr>
        <w:pStyle w:val="Sarakstarindkopa"/>
        <w:autoSpaceDE w:val="0"/>
        <w:autoSpaceDN w:val="0"/>
        <w:adjustRightInd w:val="0"/>
        <w:jc w:val="both"/>
        <w:rPr>
          <w:iCs/>
          <w:szCs w:val="24"/>
          <w:lang w:val="lv-LV"/>
        </w:rPr>
      </w:pPr>
    </w:p>
    <w:p w14:paraId="1B25A3C2" w14:textId="77777777" w:rsidR="00DE4143" w:rsidRPr="00CE324F" w:rsidRDefault="00DE4143" w:rsidP="00CE324F">
      <w:pPr>
        <w:pStyle w:val="Sarakstarindkopa"/>
        <w:autoSpaceDE w:val="0"/>
        <w:autoSpaceDN w:val="0"/>
        <w:adjustRightInd w:val="0"/>
        <w:jc w:val="both"/>
        <w:rPr>
          <w:iCs/>
          <w:szCs w:val="24"/>
          <w:lang w:val="lv-LV"/>
        </w:rPr>
      </w:pPr>
    </w:p>
    <w:p w14:paraId="2B21B0B0" w14:textId="26548FC3" w:rsidR="006C1A0E" w:rsidRPr="00804537" w:rsidRDefault="000E6B19" w:rsidP="006C1A0E">
      <w:pPr>
        <w:numPr>
          <w:ilvl w:val="0"/>
          <w:numId w:val="1"/>
        </w:numPr>
        <w:tabs>
          <w:tab w:val="left" w:pos="360"/>
        </w:tabs>
        <w:autoSpaceDE w:val="0"/>
        <w:autoSpaceDN w:val="0"/>
        <w:adjustRightInd w:val="0"/>
        <w:spacing w:before="120" w:after="0" w:line="240" w:lineRule="auto"/>
        <w:ind w:left="369" w:hanging="369"/>
        <w:jc w:val="center"/>
        <w:rPr>
          <w:rFonts w:ascii="Times New Roman" w:eastAsia="Calibri" w:hAnsi="Times New Roman" w:cs="Times New Roman"/>
        </w:rPr>
      </w:pPr>
      <w:r w:rsidRPr="00804537">
        <w:rPr>
          <w:rFonts w:ascii="Times New Roman" w:eastAsia="Calibri" w:hAnsi="Times New Roman" w:cs="Times New Roman"/>
          <w:b/>
          <w:color w:val="000000"/>
          <w:lang w:eastAsia="lv-LV"/>
        </w:rPr>
        <w:lastRenderedPageBreak/>
        <w:t>P</w:t>
      </w:r>
      <w:r w:rsidR="006C1A0E" w:rsidRPr="00804537">
        <w:rPr>
          <w:rFonts w:ascii="Times New Roman" w:eastAsia="Calibri" w:hAnsi="Times New Roman" w:cs="Times New Roman"/>
          <w:b/>
          <w:color w:val="000000"/>
          <w:lang w:eastAsia="lv-LV"/>
        </w:rPr>
        <w:t>IEDĀVĀJUMU IESNIEGŠANAS KĀRTĪBA</w:t>
      </w:r>
    </w:p>
    <w:p w14:paraId="5CA0020D" w14:textId="77777777" w:rsidR="00D437AB" w:rsidRPr="005F78AC" w:rsidRDefault="00D437AB" w:rsidP="005F78AC">
      <w:pPr>
        <w:tabs>
          <w:tab w:val="left" w:pos="360"/>
        </w:tabs>
        <w:autoSpaceDE w:val="0"/>
        <w:autoSpaceDN w:val="0"/>
        <w:adjustRightInd w:val="0"/>
        <w:spacing w:before="120" w:after="0" w:line="240" w:lineRule="auto"/>
        <w:ind w:left="227"/>
        <w:rPr>
          <w:rFonts w:ascii="Times New Roman" w:eastAsia="Calibri" w:hAnsi="Times New Roman" w:cs="Times New Roman"/>
          <w:sz w:val="16"/>
          <w:szCs w:val="16"/>
        </w:rPr>
      </w:pPr>
    </w:p>
    <w:p w14:paraId="7A04E433" w14:textId="4F20A0AF" w:rsidR="00B51AFB" w:rsidRPr="00B51AFB" w:rsidRDefault="000E6B19" w:rsidP="00D437FA">
      <w:pPr>
        <w:pStyle w:val="Sarakstarindkopa"/>
        <w:numPr>
          <w:ilvl w:val="1"/>
          <w:numId w:val="18"/>
        </w:numPr>
        <w:ind w:left="0" w:firstLine="720"/>
        <w:jc w:val="both"/>
        <w:rPr>
          <w:szCs w:val="24"/>
          <w:lang w:val="lv-LV"/>
        </w:rPr>
      </w:pPr>
      <w:r w:rsidRPr="00804537">
        <w:rPr>
          <w:rFonts w:eastAsia="Calibri"/>
          <w:bCs/>
          <w:color w:val="000000"/>
          <w:lang w:val="lv-LV" w:eastAsia="lv-LV"/>
        </w:rPr>
        <w:t xml:space="preserve">Pretendenti piedāvājumus </w:t>
      </w:r>
      <w:r w:rsidR="00252852" w:rsidRPr="00804537">
        <w:rPr>
          <w:rFonts w:eastAsia="Calibri"/>
          <w:bCs/>
          <w:color w:val="000000"/>
          <w:lang w:val="lv-LV" w:eastAsia="lv-LV"/>
        </w:rPr>
        <w:t xml:space="preserve">var iesniegt līdz </w:t>
      </w:r>
      <w:r w:rsidR="00252852" w:rsidRPr="00804537">
        <w:rPr>
          <w:b/>
          <w:szCs w:val="24"/>
          <w:lang w:val="lv-LV"/>
        </w:rPr>
        <w:t xml:space="preserve">2025.gada </w:t>
      </w:r>
      <w:r w:rsidR="00804537">
        <w:rPr>
          <w:b/>
          <w:szCs w:val="24"/>
          <w:lang w:val="lv-LV"/>
        </w:rPr>
        <w:t>1</w:t>
      </w:r>
      <w:r w:rsidR="007F58F5">
        <w:rPr>
          <w:b/>
          <w:szCs w:val="24"/>
          <w:lang w:val="lv-LV"/>
        </w:rPr>
        <w:t>1</w:t>
      </w:r>
      <w:r w:rsidR="00804537">
        <w:rPr>
          <w:b/>
          <w:szCs w:val="24"/>
          <w:lang w:val="lv-LV"/>
        </w:rPr>
        <w:t>.</w:t>
      </w:r>
      <w:r w:rsidR="00252852" w:rsidRPr="00804537">
        <w:rPr>
          <w:b/>
          <w:szCs w:val="24"/>
          <w:lang w:val="lv-LV"/>
        </w:rPr>
        <w:t xml:space="preserve"> aprīlim plkst.12.00, </w:t>
      </w:r>
      <w:r w:rsidR="00252852" w:rsidRPr="00804537">
        <w:rPr>
          <w:bCs/>
          <w:szCs w:val="24"/>
          <w:lang w:val="lv-LV"/>
        </w:rPr>
        <w:t xml:space="preserve">nosūtot </w:t>
      </w:r>
      <w:r w:rsidR="00252852" w:rsidRPr="00804537">
        <w:rPr>
          <w:szCs w:val="24"/>
          <w:lang w:val="lv-LV"/>
        </w:rPr>
        <w:t xml:space="preserve">uz elektroniskā pasta adresi spaao@spaao.lv, ar norādi </w:t>
      </w:r>
      <w:r w:rsidR="00252852" w:rsidRPr="00804537">
        <w:rPr>
          <w:i/>
          <w:iCs/>
          <w:szCs w:val="24"/>
          <w:lang w:val="lv-LV"/>
        </w:rPr>
        <w:t>Piedāvājums cenu aptaujai “Zvērināta revidenta pakalpojumi”</w:t>
      </w:r>
      <w:r w:rsidR="005F2FE3" w:rsidRPr="00804537">
        <w:rPr>
          <w:i/>
          <w:iCs/>
          <w:szCs w:val="24"/>
          <w:lang w:val="lv-LV"/>
        </w:rPr>
        <w:t xml:space="preserve">, ar identifikācijas </w:t>
      </w:r>
      <w:proofErr w:type="spellStart"/>
      <w:r w:rsidR="005F2FE3" w:rsidRPr="00804537">
        <w:rPr>
          <w:i/>
          <w:iCs/>
          <w:szCs w:val="24"/>
          <w:lang w:val="lv-LV"/>
        </w:rPr>
        <w:t>Nr.SPAAO</w:t>
      </w:r>
      <w:proofErr w:type="spellEnd"/>
      <w:r w:rsidR="005F2FE3" w:rsidRPr="00804537">
        <w:rPr>
          <w:i/>
          <w:iCs/>
          <w:szCs w:val="24"/>
          <w:lang w:val="lv-LV"/>
        </w:rPr>
        <w:t xml:space="preserve"> 2025/</w:t>
      </w:r>
      <w:r w:rsidR="00316B27" w:rsidRPr="00804537">
        <w:rPr>
          <w:i/>
          <w:iCs/>
          <w:szCs w:val="24"/>
          <w:lang w:val="lv-LV"/>
        </w:rPr>
        <w:t>3</w:t>
      </w:r>
      <w:r w:rsidR="005F2FE3" w:rsidRPr="00804537">
        <w:rPr>
          <w:i/>
          <w:iCs/>
          <w:szCs w:val="24"/>
          <w:lang w:val="lv-LV"/>
        </w:rPr>
        <w:t>.</w:t>
      </w:r>
    </w:p>
    <w:p w14:paraId="1CB6B441" w14:textId="54119835" w:rsidR="006C1A0E" w:rsidRPr="00471E0F" w:rsidRDefault="006768FD" w:rsidP="00CE324F">
      <w:pPr>
        <w:pStyle w:val="Sarakstarindkopa"/>
        <w:numPr>
          <w:ilvl w:val="2"/>
          <w:numId w:val="18"/>
        </w:numPr>
        <w:ind w:left="0" w:firstLine="720"/>
        <w:jc w:val="both"/>
        <w:rPr>
          <w:szCs w:val="24"/>
          <w:lang w:val="lv-LV"/>
        </w:rPr>
      </w:pPr>
      <w:r w:rsidRPr="00471E0F">
        <w:rPr>
          <w:szCs w:val="24"/>
          <w:lang w:val="lv-LV"/>
        </w:rPr>
        <w:t>Pievienotās datnes nedrīkst būt bojātas, neatbilstoši modificētas vai kļūdaini šifrētas</w:t>
      </w:r>
      <w:r w:rsidR="00804537" w:rsidRPr="00471E0F">
        <w:rPr>
          <w:szCs w:val="24"/>
          <w:lang w:val="lv-LV"/>
        </w:rPr>
        <w:t>.</w:t>
      </w:r>
    </w:p>
    <w:p w14:paraId="070AB276" w14:textId="7935B6E7" w:rsidR="000E6B19" w:rsidRPr="00804537" w:rsidRDefault="000E6B19" w:rsidP="00CE324F">
      <w:pPr>
        <w:pStyle w:val="Sarakstarindkopa"/>
        <w:numPr>
          <w:ilvl w:val="2"/>
          <w:numId w:val="18"/>
        </w:numPr>
        <w:ind w:left="0" w:firstLine="720"/>
        <w:jc w:val="both"/>
        <w:rPr>
          <w:szCs w:val="24"/>
          <w:lang w:val="lv-LV"/>
        </w:rPr>
      </w:pPr>
      <w:r w:rsidRPr="00804537">
        <w:rPr>
          <w:rFonts w:eastAsia="Calibri"/>
          <w:lang w:val="lv-LV"/>
        </w:rPr>
        <w:t>Iesniedzot piedāvājumu, pretendents ar drošu elektronisko parakstu un laika zīmogu paraksta piedāvājumu.</w:t>
      </w:r>
    </w:p>
    <w:p w14:paraId="2D365FF6" w14:textId="28B1CF8C" w:rsidR="006C1A0E" w:rsidRPr="00804537" w:rsidRDefault="000E6B19" w:rsidP="00B51AFB">
      <w:pPr>
        <w:pStyle w:val="Sarakstarindkopa"/>
        <w:numPr>
          <w:ilvl w:val="1"/>
          <w:numId w:val="18"/>
        </w:numPr>
        <w:autoSpaceDE w:val="0"/>
        <w:autoSpaceDN w:val="0"/>
        <w:adjustRightInd w:val="0"/>
        <w:jc w:val="both"/>
        <w:rPr>
          <w:rFonts w:eastAsia="Calibri"/>
          <w:lang w:val="lv-LV"/>
        </w:rPr>
      </w:pPr>
      <w:r w:rsidRPr="00804537">
        <w:rPr>
          <w:rFonts w:eastAsia="Calibri"/>
          <w:lang w:val="lv-LV"/>
        </w:rPr>
        <w:t>Piedāvājums jāsagatavo latviešu valodā. Ja kāds dokuments piedāvājumā un/vai citi piedāvājumā iekļautie informācijas materiāli ir svešvalodā, tam jāpievieno pretendenta vadītāja vai pilnvarotas personas (pievienojama pilnvara) apliecināts tulkojums latviešu valodā.</w:t>
      </w:r>
    </w:p>
    <w:p w14:paraId="189091D2" w14:textId="77777777" w:rsidR="006C1A0E" w:rsidRPr="00804537" w:rsidRDefault="000E6B19" w:rsidP="006708B0">
      <w:pPr>
        <w:pStyle w:val="Sarakstarindkopa"/>
        <w:numPr>
          <w:ilvl w:val="1"/>
          <w:numId w:val="18"/>
        </w:numPr>
        <w:autoSpaceDE w:val="0"/>
        <w:autoSpaceDN w:val="0"/>
        <w:adjustRightInd w:val="0"/>
        <w:jc w:val="both"/>
        <w:rPr>
          <w:rFonts w:eastAsia="Calibri"/>
          <w:lang w:val="lv-LV"/>
        </w:rPr>
      </w:pPr>
      <w:r w:rsidRPr="00804537">
        <w:rPr>
          <w:rFonts w:eastAsia="Calibri"/>
          <w:lang w:val="lv-LV"/>
        </w:rPr>
        <w:t>Ja pretendents iesniedzis kāda dokumenta kopiju, to apliecina atbilstoši Ministru kabineta 2018. gada 4. septembra noteikumos Nr. 558 “Dokumentu izstrādāšanas un noformēšanas kārtība” noteiktajai kārtībai. Ja dokumenta kopija nav apliecināta atbilstoši šajā apakšpunktā minēto normatīvo aktu prasībām, Komisija, ja tai rodas šaubas par iesniegtā dokumenta kopijas autentiskumu, PIL 41. panta piektās daļas kārtībā var pieprasīt, lai pretendents uzrāda dokumenta oriģinālu vai iesniedz apliecinātu dokumenta kopiju.</w:t>
      </w:r>
    </w:p>
    <w:p w14:paraId="694F2773" w14:textId="77777777" w:rsidR="006C1A0E" w:rsidRPr="00804537" w:rsidRDefault="000E6B19" w:rsidP="006708B0">
      <w:pPr>
        <w:pStyle w:val="Sarakstarindkopa"/>
        <w:numPr>
          <w:ilvl w:val="1"/>
          <w:numId w:val="18"/>
        </w:numPr>
        <w:autoSpaceDE w:val="0"/>
        <w:autoSpaceDN w:val="0"/>
        <w:adjustRightInd w:val="0"/>
        <w:jc w:val="both"/>
        <w:rPr>
          <w:rFonts w:eastAsia="Calibri"/>
          <w:lang w:val="lv-LV"/>
        </w:rPr>
      </w:pPr>
      <w:r w:rsidRPr="00804537">
        <w:rPr>
          <w:rFonts w:eastAsia="Calibri"/>
          <w:lang w:val="lv-LV"/>
        </w:rPr>
        <w:t>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w:t>
      </w:r>
    </w:p>
    <w:p w14:paraId="476D5B74" w14:textId="77777777" w:rsidR="006C1A0E" w:rsidRPr="00804537" w:rsidRDefault="000E6B19" w:rsidP="006708B0">
      <w:pPr>
        <w:pStyle w:val="Sarakstarindkopa"/>
        <w:numPr>
          <w:ilvl w:val="1"/>
          <w:numId w:val="18"/>
        </w:numPr>
        <w:autoSpaceDE w:val="0"/>
        <w:autoSpaceDN w:val="0"/>
        <w:adjustRightInd w:val="0"/>
        <w:jc w:val="both"/>
        <w:rPr>
          <w:rFonts w:eastAsia="Calibri"/>
          <w:lang w:val="lv-LV"/>
        </w:rPr>
      </w:pPr>
      <w:r w:rsidRPr="00804537">
        <w:rPr>
          <w:rFonts w:eastAsia="Calibri"/>
          <w:lang w:val="lv-LV"/>
        </w:rPr>
        <w:t>Iesniedzot piedāvājumu, pretendents pilnībā atzīst visus Cenu aptaujas noteikumus (t.sk. tā pielikumā) ietvertos nosacījumus.</w:t>
      </w:r>
    </w:p>
    <w:p w14:paraId="03CC8ACE" w14:textId="46327E2F" w:rsidR="000E6B19" w:rsidRPr="00804537" w:rsidRDefault="000E6B19" w:rsidP="006708B0">
      <w:pPr>
        <w:pStyle w:val="Sarakstarindkopa"/>
        <w:numPr>
          <w:ilvl w:val="1"/>
          <w:numId w:val="18"/>
        </w:numPr>
        <w:autoSpaceDE w:val="0"/>
        <w:autoSpaceDN w:val="0"/>
        <w:adjustRightInd w:val="0"/>
        <w:jc w:val="both"/>
        <w:rPr>
          <w:rFonts w:eastAsia="Calibri"/>
          <w:lang w:val="lv-LV"/>
        </w:rPr>
      </w:pPr>
      <w:r w:rsidRPr="00804537">
        <w:rPr>
          <w:rFonts w:eastAsia="Calibri"/>
          <w:lang w:val="lv-LV"/>
        </w:rPr>
        <w:t>Pretendents pirms piedāvājuma iesniegšanas termiņa beigām var grozīt vai atsaukt iesniegto piedāvājumu.</w:t>
      </w:r>
    </w:p>
    <w:p w14:paraId="58F5A0C1" w14:textId="3793099E" w:rsidR="000E6B19" w:rsidRDefault="006708B0" w:rsidP="006708B0">
      <w:pPr>
        <w:numPr>
          <w:ilvl w:val="0"/>
          <w:numId w:val="18"/>
        </w:numPr>
        <w:tabs>
          <w:tab w:val="left" w:pos="360"/>
        </w:tabs>
        <w:autoSpaceDE w:val="0"/>
        <w:autoSpaceDN w:val="0"/>
        <w:adjustRightInd w:val="0"/>
        <w:spacing w:before="120" w:after="0" w:line="240" w:lineRule="auto"/>
        <w:ind w:left="369" w:hanging="369"/>
        <w:jc w:val="center"/>
        <w:rPr>
          <w:rFonts w:ascii="Times New Roman" w:eastAsia="Calibri" w:hAnsi="Times New Roman" w:cs="Times New Roman"/>
          <w:b/>
          <w:bCs/>
          <w:color w:val="000000"/>
          <w:lang w:eastAsia="lv-LV"/>
        </w:rPr>
      </w:pPr>
      <w:r>
        <w:rPr>
          <w:rFonts w:ascii="Times New Roman" w:eastAsia="Calibri" w:hAnsi="Times New Roman" w:cs="Times New Roman"/>
          <w:b/>
          <w:bCs/>
          <w:color w:val="000000"/>
          <w:lang w:eastAsia="lv-LV"/>
        </w:rPr>
        <w:t>IESNIEDZAMIE DOKUMENTI</w:t>
      </w:r>
    </w:p>
    <w:p w14:paraId="2D9BAF2E" w14:textId="77777777" w:rsidR="00CE324F" w:rsidRPr="005F78AC" w:rsidRDefault="00CE324F" w:rsidP="005F78AC">
      <w:pPr>
        <w:tabs>
          <w:tab w:val="left" w:pos="360"/>
        </w:tabs>
        <w:autoSpaceDE w:val="0"/>
        <w:autoSpaceDN w:val="0"/>
        <w:adjustRightInd w:val="0"/>
        <w:spacing w:before="120" w:after="0" w:line="240" w:lineRule="auto"/>
        <w:ind w:left="340"/>
        <w:rPr>
          <w:rFonts w:ascii="Times New Roman" w:eastAsia="Calibri" w:hAnsi="Times New Roman" w:cs="Times New Roman"/>
          <w:b/>
          <w:bCs/>
          <w:color w:val="000000"/>
          <w:sz w:val="16"/>
          <w:szCs w:val="16"/>
          <w:lang w:eastAsia="lv-LV"/>
        </w:rPr>
      </w:pPr>
    </w:p>
    <w:p w14:paraId="6224F47D" w14:textId="008BDEF6" w:rsidR="000E6B19" w:rsidRPr="00471E0F" w:rsidRDefault="00804537" w:rsidP="008F756B">
      <w:pPr>
        <w:pStyle w:val="Sarakstarindkopa"/>
        <w:numPr>
          <w:ilvl w:val="1"/>
          <w:numId w:val="30"/>
        </w:numPr>
        <w:autoSpaceDE w:val="0"/>
        <w:autoSpaceDN w:val="0"/>
        <w:adjustRightInd w:val="0"/>
        <w:jc w:val="both"/>
        <w:rPr>
          <w:rFonts w:eastAsia="Calibri"/>
          <w:lang w:val="lv-LV"/>
        </w:rPr>
      </w:pPr>
      <w:r w:rsidRPr="00471E0F">
        <w:rPr>
          <w:rFonts w:eastAsia="Calibri"/>
          <w:lang w:val="lv-LV"/>
        </w:rPr>
        <w:t>Pieteikums Cenu aptaujai (1.pielikums)</w:t>
      </w:r>
    </w:p>
    <w:p w14:paraId="5AE50C8B" w14:textId="77777777" w:rsidR="00CE324F" w:rsidRPr="00471E0F" w:rsidRDefault="000E6B19" w:rsidP="008F756B">
      <w:pPr>
        <w:pStyle w:val="Sarakstarindkopa"/>
        <w:numPr>
          <w:ilvl w:val="1"/>
          <w:numId w:val="30"/>
        </w:numPr>
        <w:autoSpaceDE w:val="0"/>
        <w:autoSpaceDN w:val="0"/>
        <w:adjustRightInd w:val="0"/>
        <w:jc w:val="both"/>
        <w:rPr>
          <w:rFonts w:eastAsia="Calibri"/>
          <w:lang w:val="lv-LV"/>
        </w:rPr>
      </w:pPr>
      <w:r w:rsidRPr="00471E0F">
        <w:rPr>
          <w:rFonts w:eastAsia="Calibri"/>
          <w:lang w:val="lv-LV"/>
        </w:rPr>
        <w:t xml:space="preserve">Dokumenti atbilstoši Cenu aptaujas </w:t>
      </w:r>
      <w:r w:rsidR="00316B27" w:rsidRPr="00471E0F">
        <w:rPr>
          <w:rFonts w:eastAsia="Calibri"/>
          <w:lang w:val="lv-LV"/>
        </w:rPr>
        <w:t>1.</w:t>
      </w:r>
      <w:r w:rsidRPr="00471E0F">
        <w:rPr>
          <w:rFonts w:eastAsia="Calibri"/>
          <w:lang w:val="lv-LV"/>
        </w:rPr>
        <w:t>9.punkta prasībām.</w:t>
      </w:r>
    </w:p>
    <w:p w14:paraId="7E963E1E" w14:textId="6E94BB5F" w:rsidR="00C76DA5" w:rsidRPr="00471E0F" w:rsidRDefault="000E6B19" w:rsidP="008F756B">
      <w:pPr>
        <w:pStyle w:val="Sarakstarindkopa"/>
        <w:numPr>
          <w:ilvl w:val="1"/>
          <w:numId w:val="30"/>
        </w:numPr>
        <w:autoSpaceDE w:val="0"/>
        <w:autoSpaceDN w:val="0"/>
        <w:adjustRightInd w:val="0"/>
        <w:jc w:val="both"/>
        <w:rPr>
          <w:rFonts w:eastAsia="Calibri"/>
          <w:lang w:val="lv-LV"/>
        </w:rPr>
      </w:pPr>
      <w:r w:rsidRPr="00471E0F">
        <w:rPr>
          <w:rFonts w:eastAsia="Calibri"/>
          <w:lang w:val="lv-LV"/>
        </w:rPr>
        <w:t xml:space="preserve">Tehniskais piedāvājums </w:t>
      </w:r>
      <w:r w:rsidR="00804537" w:rsidRPr="00471E0F">
        <w:rPr>
          <w:rFonts w:eastAsia="Calibri"/>
          <w:lang w:val="lv-LV"/>
        </w:rPr>
        <w:t xml:space="preserve">atbilstoši </w:t>
      </w:r>
      <w:r w:rsidRPr="00471E0F">
        <w:rPr>
          <w:rFonts w:eastAsia="Calibri"/>
          <w:lang w:val="lv-LV"/>
        </w:rPr>
        <w:t xml:space="preserve">“Tehniskā specifikācija un Tehniskais piedāvājums” </w:t>
      </w:r>
      <w:r w:rsidR="00804537" w:rsidRPr="00471E0F">
        <w:rPr>
          <w:rFonts w:eastAsia="Calibri"/>
          <w:lang w:val="lv-LV"/>
        </w:rPr>
        <w:t>(2.pielikums).</w:t>
      </w:r>
    </w:p>
    <w:p w14:paraId="677B73D4" w14:textId="29856C3E" w:rsidR="00C76DA5" w:rsidRPr="00471E0F" w:rsidRDefault="000E6B19" w:rsidP="006708B0">
      <w:pPr>
        <w:pStyle w:val="Sarakstarindkopa"/>
        <w:numPr>
          <w:ilvl w:val="1"/>
          <w:numId w:val="30"/>
        </w:numPr>
        <w:autoSpaceDE w:val="0"/>
        <w:autoSpaceDN w:val="0"/>
        <w:adjustRightInd w:val="0"/>
        <w:jc w:val="both"/>
        <w:rPr>
          <w:rFonts w:eastAsia="Calibri"/>
          <w:lang w:val="lv-LV"/>
        </w:rPr>
      </w:pPr>
      <w:r w:rsidRPr="00471E0F">
        <w:rPr>
          <w:rFonts w:eastAsia="Calibri"/>
          <w:lang w:val="lv-LV"/>
        </w:rPr>
        <w:t>Finanšu piedāvājums atbilstoši “Finanšu piedāvājums”</w:t>
      </w:r>
      <w:r w:rsidR="00942BFB" w:rsidRPr="00471E0F">
        <w:rPr>
          <w:rFonts w:eastAsia="Calibri"/>
          <w:lang w:val="lv-LV"/>
        </w:rPr>
        <w:t xml:space="preserve"> (3.pielikums).</w:t>
      </w:r>
    </w:p>
    <w:p w14:paraId="48D99F20" w14:textId="22AE8CE4" w:rsidR="008F756B" w:rsidRPr="00471E0F" w:rsidRDefault="008F756B" w:rsidP="006708B0">
      <w:pPr>
        <w:pStyle w:val="Sarakstarindkopa"/>
        <w:numPr>
          <w:ilvl w:val="1"/>
          <w:numId w:val="30"/>
        </w:numPr>
        <w:autoSpaceDE w:val="0"/>
        <w:autoSpaceDN w:val="0"/>
        <w:adjustRightInd w:val="0"/>
        <w:jc w:val="both"/>
        <w:rPr>
          <w:rFonts w:eastAsia="Calibri"/>
          <w:lang w:val="lv-LV"/>
        </w:rPr>
      </w:pPr>
      <w:r w:rsidRPr="00471E0F">
        <w:rPr>
          <w:rFonts w:eastAsia="Calibri"/>
          <w:lang w:val="lv-LV"/>
        </w:rPr>
        <w:t>Informācija par pieteikumu;</w:t>
      </w:r>
    </w:p>
    <w:p w14:paraId="0C7D20B5" w14:textId="088B6A58" w:rsidR="000E6B19" w:rsidRPr="00C76DA5" w:rsidRDefault="000E6B19" w:rsidP="00CE324F">
      <w:pPr>
        <w:autoSpaceDE w:val="0"/>
        <w:autoSpaceDN w:val="0"/>
        <w:adjustRightInd w:val="0"/>
        <w:spacing w:before="120" w:after="0" w:line="240" w:lineRule="auto"/>
        <w:ind w:firstLine="720"/>
        <w:jc w:val="both"/>
        <w:rPr>
          <w:rFonts w:ascii="Times New Roman" w:eastAsia="Calibri" w:hAnsi="Times New Roman" w:cs="Times New Roman"/>
          <w:color w:val="000000"/>
          <w:lang w:eastAsia="lv-LV"/>
        </w:rPr>
      </w:pPr>
      <w:r w:rsidRPr="00471E0F">
        <w:rPr>
          <w:rFonts w:ascii="Times New Roman" w:eastAsia="Calibri" w:hAnsi="Times New Roman" w:cs="Times New Roman"/>
        </w:rPr>
        <w:t xml:space="preserve">Piedāvātā līgumcena jānosaka </w:t>
      </w:r>
      <w:proofErr w:type="spellStart"/>
      <w:r w:rsidRPr="00471E0F">
        <w:rPr>
          <w:rFonts w:ascii="Times New Roman" w:eastAsia="Calibri" w:hAnsi="Times New Roman" w:cs="Times New Roman"/>
        </w:rPr>
        <w:t>euro</w:t>
      </w:r>
      <w:proofErr w:type="spellEnd"/>
      <w:r w:rsidRPr="00471E0F">
        <w:rPr>
          <w:rFonts w:ascii="Times New Roman" w:eastAsia="Calibri" w:hAnsi="Times New Roman" w:cs="Times New Roman"/>
        </w:rPr>
        <w:t xml:space="preserve"> bez</w:t>
      </w:r>
      <w:r w:rsidRPr="00C76DA5">
        <w:rPr>
          <w:rFonts w:ascii="Times New Roman" w:eastAsia="Calibri" w:hAnsi="Times New Roman" w:cs="Times New Roman"/>
        </w:rPr>
        <w:t xml:space="preserve"> pievienotās vērtības nodokļa. Piedāvātajā līgumcenā jāietver visi nodokļi, nodevas un maksājumi, un visas saprātīgi paredzamās ar konkrētā pakalpojuma izpildi saistītās izmaksas, izņemot PVN. Piedāvātā līgumcena tiek fiksēta uz visu Pakalpojuma izpildes laiku un</w:t>
      </w:r>
      <w:r w:rsidRPr="00C76DA5">
        <w:rPr>
          <w:rFonts w:ascii="Times New Roman" w:eastAsia="Calibri" w:hAnsi="Times New Roman" w:cs="Times New Roman"/>
          <w:color w:val="000000"/>
          <w:lang w:eastAsia="lv-LV"/>
        </w:rPr>
        <w:t xml:space="preserve"> netiks pārrēķināta, izņemot iepirkuma līgumā paredzētajos gadījumos.</w:t>
      </w:r>
    </w:p>
    <w:p w14:paraId="6FBABBBE" w14:textId="77777777" w:rsidR="000E6B19" w:rsidRPr="00804537" w:rsidRDefault="000E6B19" w:rsidP="000E6B19">
      <w:pPr>
        <w:tabs>
          <w:tab w:val="left" w:pos="567"/>
        </w:tabs>
        <w:spacing w:after="0" w:line="240" w:lineRule="auto"/>
        <w:rPr>
          <w:rFonts w:ascii="Times New Roman" w:eastAsia="Times New Roman" w:hAnsi="Times New Roman" w:cs="Times New Roman"/>
        </w:rPr>
      </w:pPr>
    </w:p>
    <w:p w14:paraId="69C15B09" w14:textId="77777777" w:rsidR="000E6B19" w:rsidRPr="00804537"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 xml:space="preserve">Pielikumā: </w:t>
      </w:r>
    </w:p>
    <w:p w14:paraId="39CE6194" w14:textId="46F8EE26" w:rsidR="000E6B19" w:rsidRPr="00804537"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 xml:space="preserve">1.pielikums – Pieteikums </w:t>
      </w:r>
      <w:r w:rsidR="00DE4143">
        <w:rPr>
          <w:rFonts w:ascii="Times New Roman" w:eastAsia="Times New Roman" w:hAnsi="Times New Roman" w:cs="Times New Roman"/>
        </w:rPr>
        <w:t>Cenu aptaujai</w:t>
      </w:r>
      <w:r w:rsidRPr="00804537">
        <w:rPr>
          <w:rFonts w:ascii="Times New Roman" w:eastAsia="Times New Roman" w:hAnsi="Times New Roman" w:cs="Times New Roman"/>
        </w:rPr>
        <w:t>;</w:t>
      </w:r>
    </w:p>
    <w:p w14:paraId="3D824787" w14:textId="4BA69315" w:rsidR="000E6B19" w:rsidRPr="00804537"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2.pielikums – Tehniskā specifikācija un Tehniskais piedāvājums</w:t>
      </w:r>
      <w:r w:rsidR="006708B0">
        <w:rPr>
          <w:rFonts w:ascii="Times New Roman" w:eastAsia="Times New Roman" w:hAnsi="Times New Roman" w:cs="Times New Roman"/>
        </w:rPr>
        <w:t>;</w:t>
      </w:r>
    </w:p>
    <w:p w14:paraId="49FEDAF0" w14:textId="4F1B339C" w:rsidR="000E6B19"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3.pielikums – Finanšu piedāvājums</w:t>
      </w:r>
    </w:p>
    <w:p w14:paraId="16356144" w14:textId="77777777" w:rsidR="005F78AC" w:rsidRDefault="00942BFB" w:rsidP="005F78A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4.pielikums – </w:t>
      </w:r>
      <w:r w:rsidR="006708B0">
        <w:rPr>
          <w:rFonts w:ascii="Times New Roman" w:eastAsia="Times New Roman" w:hAnsi="Times New Roman" w:cs="Times New Roman"/>
        </w:rPr>
        <w:t>Informācija par pieteikumu.</w:t>
      </w:r>
    </w:p>
    <w:p w14:paraId="1FCF17B9" w14:textId="77777777" w:rsidR="005F78AC" w:rsidRDefault="005F78AC" w:rsidP="005F78AC">
      <w:pPr>
        <w:tabs>
          <w:tab w:val="left" w:pos="567"/>
        </w:tabs>
        <w:spacing w:after="0" w:line="240" w:lineRule="auto"/>
        <w:rPr>
          <w:rFonts w:ascii="Times New Roman" w:eastAsia="Times New Roman" w:hAnsi="Times New Roman" w:cs="Times New Roman"/>
        </w:rPr>
      </w:pPr>
    </w:p>
    <w:p w14:paraId="42F66CED" w14:textId="6A70CD8C" w:rsidR="005F78AC" w:rsidRPr="005F78AC" w:rsidRDefault="005F78AC" w:rsidP="005F78AC">
      <w:pPr>
        <w:tabs>
          <w:tab w:val="left" w:pos="567"/>
        </w:tabs>
        <w:spacing w:after="0" w:line="240" w:lineRule="auto"/>
        <w:rPr>
          <w:rFonts w:ascii="Times New Roman" w:eastAsia="Times New Roman" w:hAnsi="Times New Roman" w:cs="Times New Roman"/>
          <w:sz w:val="24"/>
          <w:szCs w:val="24"/>
        </w:rPr>
      </w:pPr>
      <w:r w:rsidRPr="005F78AC">
        <w:rPr>
          <w:rFonts w:ascii="Times New Roman" w:hAnsi="Times New Roman" w:cs="Times New Roman"/>
          <w:sz w:val="24"/>
          <w:szCs w:val="24"/>
        </w:rPr>
        <w:t xml:space="preserve">SIA </w:t>
      </w:r>
      <w:proofErr w:type="spellStart"/>
      <w:r w:rsidRPr="005F78AC">
        <w:rPr>
          <w:rFonts w:ascii="Times New Roman" w:hAnsi="Times New Roman" w:cs="Times New Roman"/>
          <w:sz w:val="24"/>
          <w:szCs w:val="24"/>
        </w:rPr>
        <w:t>Vidusdaugavas</w:t>
      </w:r>
      <w:proofErr w:type="spellEnd"/>
      <w:r w:rsidRPr="005F78AC">
        <w:rPr>
          <w:rFonts w:ascii="Times New Roman" w:hAnsi="Times New Roman" w:cs="Times New Roman"/>
          <w:sz w:val="24"/>
          <w:szCs w:val="24"/>
        </w:rPr>
        <w:t xml:space="preserve"> SPAAO </w:t>
      </w:r>
      <w:r w:rsidR="001126E2">
        <w:rPr>
          <w:rFonts w:ascii="Times New Roman" w:hAnsi="Times New Roman" w:cs="Times New Roman"/>
          <w:sz w:val="24"/>
          <w:szCs w:val="24"/>
        </w:rPr>
        <w:t>lietvede</w:t>
      </w:r>
      <w:r w:rsidRPr="005F78AC">
        <w:rPr>
          <w:rFonts w:ascii="Times New Roman" w:hAnsi="Times New Roman" w:cs="Times New Roman"/>
          <w:sz w:val="24"/>
          <w:szCs w:val="24"/>
        </w:rPr>
        <w:t xml:space="preserve">                           </w:t>
      </w:r>
      <w:r w:rsidR="001126E2">
        <w:rPr>
          <w:rFonts w:ascii="Times New Roman" w:hAnsi="Times New Roman" w:cs="Times New Roman"/>
          <w:sz w:val="24"/>
          <w:szCs w:val="24"/>
        </w:rPr>
        <w:t xml:space="preserve">                    </w:t>
      </w:r>
      <w:r w:rsidRPr="005F78AC">
        <w:rPr>
          <w:rFonts w:ascii="Times New Roman" w:hAnsi="Times New Roman" w:cs="Times New Roman"/>
          <w:sz w:val="24"/>
          <w:szCs w:val="24"/>
        </w:rPr>
        <w:t xml:space="preserve">                    L. </w:t>
      </w:r>
      <w:proofErr w:type="spellStart"/>
      <w:r w:rsidRPr="005F78AC">
        <w:rPr>
          <w:rFonts w:ascii="Times New Roman" w:hAnsi="Times New Roman" w:cs="Times New Roman"/>
          <w:sz w:val="24"/>
          <w:szCs w:val="24"/>
        </w:rPr>
        <w:t>Gavare</w:t>
      </w:r>
      <w:proofErr w:type="spellEnd"/>
      <w:r w:rsidRPr="005F78AC">
        <w:rPr>
          <w:rFonts w:ascii="Times New Roman" w:hAnsi="Times New Roman" w:cs="Times New Roman"/>
          <w:sz w:val="24"/>
          <w:szCs w:val="24"/>
        </w:rPr>
        <w:t xml:space="preserve"> </w:t>
      </w:r>
    </w:p>
    <w:p w14:paraId="756B4585" w14:textId="77777777" w:rsidR="00E70E14" w:rsidRPr="00804537" w:rsidRDefault="00E70E14"/>
    <w:p w14:paraId="3A4AB0F5" w14:textId="2168BFC0" w:rsidR="003C6DF7" w:rsidRPr="00804537" w:rsidRDefault="00316B27" w:rsidP="00316B27">
      <w:pPr>
        <w:spacing w:after="0" w:line="240" w:lineRule="auto"/>
        <w:ind w:firstLine="680"/>
        <w:jc w:val="right"/>
        <w:outlineLvl w:val="0"/>
        <w:rPr>
          <w:rFonts w:ascii="Times New Roman" w:eastAsia="Calibri" w:hAnsi="Times New Roman" w:cs="Times New Roman"/>
        </w:rPr>
      </w:pPr>
      <w:bookmarkStart w:id="9" w:name="_Toc158813628"/>
      <w:r w:rsidRPr="00804537">
        <w:rPr>
          <w:rFonts w:ascii="Times New Roman" w:eastAsia="Calibri" w:hAnsi="Times New Roman" w:cs="Times New Roman"/>
        </w:rPr>
        <w:lastRenderedPageBreak/>
        <w:t xml:space="preserve">  </w:t>
      </w:r>
      <w:r w:rsidR="003C6DF7" w:rsidRPr="00804537">
        <w:rPr>
          <w:rFonts w:ascii="Times New Roman" w:eastAsia="Calibri" w:hAnsi="Times New Roman" w:cs="Times New Roman"/>
        </w:rPr>
        <w:t>1.pielikum</w:t>
      </w:r>
      <w:bookmarkEnd w:id="9"/>
      <w:r w:rsidRPr="00804537">
        <w:rPr>
          <w:rFonts w:ascii="Times New Roman" w:eastAsia="Calibri" w:hAnsi="Times New Roman" w:cs="Times New Roman"/>
        </w:rPr>
        <w:t>s</w:t>
      </w:r>
    </w:p>
    <w:p w14:paraId="5E738171" w14:textId="2D1703B4" w:rsidR="003C6DF7" w:rsidRPr="00804537" w:rsidRDefault="00846734" w:rsidP="00846734">
      <w:pPr>
        <w:spacing w:after="0" w:line="240" w:lineRule="auto"/>
        <w:jc w:val="center"/>
        <w:rPr>
          <w:rFonts w:ascii="Times New Roman" w:eastAsia="Cambria" w:hAnsi="Times New Roman" w:cs="Times New Roman"/>
          <w:b/>
          <w:u w:val="single"/>
        </w:rPr>
      </w:pPr>
      <w:r w:rsidRPr="00804537">
        <w:rPr>
          <w:rFonts w:ascii="Times New Roman" w:eastAsia="Cambria" w:hAnsi="Times New Roman" w:cs="Times New Roman"/>
          <w:b/>
          <w:u w:val="single"/>
        </w:rPr>
        <w:t>PIETEIKUMS CENU APTAUJAI</w:t>
      </w:r>
    </w:p>
    <w:p w14:paraId="0FFF7D99" w14:textId="7E281F3A" w:rsidR="003C6DF7" w:rsidRPr="00804537" w:rsidRDefault="003C6DF7" w:rsidP="003C6DF7">
      <w:pPr>
        <w:keepNext/>
        <w:suppressAutoHyphens/>
        <w:spacing w:after="0" w:line="240" w:lineRule="auto"/>
        <w:jc w:val="center"/>
        <w:outlineLvl w:val="0"/>
        <w:rPr>
          <w:rFonts w:ascii="Times New Roman" w:eastAsia="Times New Roman" w:hAnsi="Times New Roman" w:cs="Times New Roman"/>
          <w:b/>
          <w:caps/>
          <w:u w:val="single"/>
        </w:rPr>
      </w:pPr>
      <w:r w:rsidRPr="00804537">
        <w:rPr>
          <w:rFonts w:ascii="Times New Roman" w:eastAsia="Calibri" w:hAnsi="Times New Roman" w:cs="Times New Roman"/>
          <w:b/>
          <w:iCs/>
          <w:kern w:val="28"/>
          <w:lang w:eastAsia="lv-LV"/>
        </w:rPr>
        <w:t>“</w:t>
      </w:r>
      <w:r w:rsidRPr="00804537">
        <w:rPr>
          <w:rFonts w:ascii="Times New Roman" w:eastAsia="Times New Roman" w:hAnsi="Times New Roman" w:cs="Times New Roman"/>
          <w:b/>
          <w:lang w:eastAsia="lv-LV"/>
        </w:rPr>
        <w:t>Zvērināta revidenta pakalpojumi</w:t>
      </w:r>
      <w:r w:rsidRPr="00804537">
        <w:rPr>
          <w:rFonts w:ascii="Times New Roman" w:eastAsia="Calibri" w:hAnsi="Times New Roman" w:cs="Times New Roman"/>
          <w:b/>
          <w:kern w:val="28"/>
          <w:lang w:eastAsia="lv-LV"/>
        </w:rPr>
        <w:t xml:space="preserve">”, </w:t>
      </w:r>
      <w:r w:rsidR="00316B27" w:rsidRPr="00804537">
        <w:rPr>
          <w:rFonts w:ascii="Times New Roman" w:hAnsi="Times New Roman" w:cs="Times New Roman"/>
          <w:b/>
          <w:bCs/>
          <w:i/>
          <w:sz w:val="24"/>
          <w:szCs w:val="24"/>
        </w:rPr>
        <w:t>SPAAO 2025/3</w:t>
      </w:r>
    </w:p>
    <w:p w14:paraId="57820171" w14:textId="77777777" w:rsidR="003C6DF7" w:rsidRPr="00804537" w:rsidRDefault="003C6DF7" w:rsidP="003C6DF7">
      <w:pPr>
        <w:spacing w:after="0" w:line="240" w:lineRule="auto"/>
        <w:jc w:val="center"/>
        <w:rPr>
          <w:rFonts w:ascii="Times New Roman" w:eastAsia="Cambria" w:hAnsi="Times New Roman" w:cs="Times New Roman"/>
          <w:b/>
          <w:u w:val="single"/>
        </w:rPr>
      </w:pPr>
    </w:p>
    <w:p w14:paraId="4EEAF439" w14:textId="77777777" w:rsidR="003C6DF7" w:rsidRPr="00804537" w:rsidRDefault="003C6DF7" w:rsidP="003C6DF7">
      <w:pPr>
        <w:spacing w:after="0" w:line="240" w:lineRule="auto"/>
        <w:rPr>
          <w:rFonts w:ascii="Times New Roman" w:eastAsia="Cambria" w:hAnsi="Times New Roman" w:cs="Times New Roman"/>
          <w:b/>
        </w:rPr>
      </w:pPr>
    </w:p>
    <w:tbl>
      <w:tblPr>
        <w:tblW w:w="9210" w:type="dxa"/>
        <w:tblInd w:w="108" w:type="dxa"/>
        <w:tblLayout w:type="fixed"/>
        <w:tblLook w:val="04A0" w:firstRow="1" w:lastRow="0" w:firstColumn="1" w:lastColumn="0" w:noHBand="0" w:noVBand="1"/>
      </w:tblPr>
      <w:tblGrid>
        <w:gridCol w:w="5706"/>
        <w:gridCol w:w="3504"/>
      </w:tblGrid>
      <w:tr w:rsidR="003C6DF7" w:rsidRPr="00804537" w14:paraId="7F643AA6" w14:textId="77777777" w:rsidTr="009075C2">
        <w:tc>
          <w:tcPr>
            <w:tcW w:w="5709" w:type="dxa"/>
            <w:tcBorders>
              <w:top w:val="nil"/>
              <w:left w:val="nil"/>
              <w:bottom w:val="single" w:sz="4" w:space="0" w:color="000000"/>
              <w:right w:val="nil"/>
            </w:tcBorders>
            <w:vAlign w:val="center"/>
            <w:hideMark/>
          </w:tcPr>
          <w:p w14:paraId="26A81E94" w14:textId="77777777" w:rsidR="003C6DF7" w:rsidRPr="00804537" w:rsidRDefault="003C6DF7" w:rsidP="009075C2">
            <w:pPr>
              <w:spacing w:after="0" w:line="240" w:lineRule="auto"/>
              <w:rPr>
                <w:rFonts w:ascii="Times New Roman" w:eastAsia="Cambria" w:hAnsi="Times New Roman" w:cs="Times New Roman"/>
                <w:b/>
              </w:rPr>
            </w:pPr>
            <w:r w:rsidRPr="00804537">
              <w:rPr>
                <w:rFonts w:ascii="Times New Roman" w:eastAsia="Cambria" w:hAnsi="Times New Roman" w:cs="Times New Roman"/>
                <w:b/>
              </w:rPr>
              <w:t xml:space="preserve"> </w:t>
            </w:r>
          </w:p>
        </w:tc>
        <w:tc>
          <w:tcPr>
            <w:tcW w:w="3505" w:type="dxa"/>
            <w:tcBorders>
              <w:top w:val="nil"/>
              <w:left w:val="nil"/>
              <w:bottom w:val="single" w:sz="4" w:space="0" w:color="000000"/>
              <w:right w:val="nil"/>
            </w:tcBorders>
          </w:tcPr>
          <w:p w14:paraId="1AA9CE83"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0DD144DA" w14:textId="77777777" w:rsidTr="009075C2">
        <w:tc>
          <w:tcPr>
            <w:tcW w:w="5709" w:type="dxa"/>
            <w:tcBorders>
              <w:top w:val="single" w:sz="4" w:space="0" w:color="000000"/>
              <w:left w:val="nil"/>
              <w:bottom w:val="nil"/>
              <w:right w:val="nil"/>
            </w:tcBorders>
            <w:hideMark/>
          </w:tcPr>
          <w:p w14:paraId="432AE1F3"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Sabiedrības nosaukums</w:t>
            </w:r>
          </w:p>
        </w:tc>
        <w:tc>
          <w:tcPr>
            <w:tcW w:w="3505" w:type="dxa"/>
            <w:tcBorders>
              <w:top w:val="single" w:sz="4" w:space="0" w:color="000000"/>
              <w:left w:val="nil"/>
              <w:bottom w:val="nil"/>
              <w:right w:val="nil"/>
            </w:tcBorders>
            <w:hideMark/>
          </w:tcPr>
          <w:p w14:paraId="5F2AF3A1"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reģistrācijas numurs</w:t>
            </w:r>
          </w:p>
        </w:tc>
      </w:tr>
    </w:tbl>
    <w:p w14:paraId="304B1F1C" w14:textId="77777777" w:rsidR="003C6DF7" w:rsidRPr="00804537" w:rsidRDefault="003C6DF7" w:rsidP="003C6DF7">
      <w:pPr>
        <w:spacing w:after="0" w:line="240" w:lineRule="auto"/>
        <w:rPr>
          <w:rFonts w:ascii="Times New Roman" w:eastAsia="Cambria" w:hAnsi="Times New Roman" w:cs="Times New Roman"/>
        </w:rPr>
      </w:pPr>
      <w:r w:rsidRPr="00804537">
        <w:rPr>
          <w:rFonts w:ascii="Times New Roman" w:eastAsia="Cambria" w:hAnsi="Times New Roman" w:cs="Times New Roman"/>
        </w:rPr>
        <w:t xml:space="preserve"> </w:t>
      </w:r>
    </w:p>
    <w:tbl>
      <w:tblPr>
        <w:tblW w:w="9210" w:type="dxa"/>
        <w:tblInd w:w="108" w:type="dxa"/>
        <w:tblLayout w:type="fixed"/>
        <w:tblLook w:val="04A0" w:firstRow="1" w:lastRow="0" w:firstColumn="1" w:lastColumn="0" w:noHBand="0" w:noVBand="1"/>
      </w:tblPr>
      <w:tblGrid>
        <w:gridCol w:w="3117"/>
        <w:gridCol w:w="1276"/>
        <w:gridCol w:w="4817"/>
      </w:tblGrid>
      <w:tr w:rsidR="003C6DF7" w:rsidRPr="00804537" w14:paraId="59ED6886" w14:textId="77777777" w:rsidTr="009075C2">
        <w:trPr>
          <w:trHeight w:val="137"/>
        </w:trPr>
        <w:tc>
          <w:tcPr>
            <w:tcW w:w="3119" w:type="dxa"/>
            <w:tcBorders>
              <w:top w:val="nil"/>
              <w:left w:val="nil"/>
              <w:bottom w:val="single" w:sz="4" w:space="0" w:color="000000"/>
              <w:right w:val="nil"/>
            </w:tcBorders>
            <w:hideMark/>
          </w:tcPr>
          <w:p w14:paraId="4CF54CB0"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kuras vārdā saskaņā ar</w:t>
            </w:r>
          </w:p>
        </w:tc>
        <w:tc>
          <w:tcPr>
            <w:tcW w:w="1276" w:type="dxa"/>
            <w:tcBorders>
              <w:top w:val="nil"/>
              <w:left w:val="nil"/>
              <w:bottom w:val="single" w:sz="4" w:space="0" w:color="000000"/>
              <w:right w:val="nil"/>
            </w:tcBorders>
          </w:tcPr>
          <w:p w14:paraId="798BDBC5" w14:textId="77777777" w:rsidR="003C6DF7" w:rsidRPr="00804537" w:rsidRDefault="003C6DF7" w:rsidP="009075C2">
            <w:pPr>
              <w:spacing w:after="0" w:line="240" w:lineRule="auto"/>
              <w:rPr>
                <w:rFonts w:ascii="Times New Roman" w:eastAsia="Cambria" w:hAnsi="Times New Roman" w:cs="Times New Roman"/>
              </w:rPr>
            </w:pPr>
          </w:p>
        </w:tc>
        <w:tc>
          <w:tcPr>
            <w:tcW w:w="4819" w:type="dxa"/>
            <w:tcBorders>
              <w:top w:val="nil"/>
              <w:left w:val="nil"/>
              <w:bottom w:val="single" w:sz="4" w:space="0" w:color="000000"/>
              <w:right w:val="nil"/>
            </w:tcBorders>
            <w:hideMark/>
          </w:tcPr>
          <w:p w14:paraId="057AFA9F"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rīkojas</w:t>
            </w:r>
          </w:p>
        </w:tc>
      </w:tr>
      <w:tr w:rsidR="003C6DF7" w:rsidRPr="00804537" w14:paraId="4193AF64" w14:textId="77777777" w:rsidTr="009075C2">
        <w:tc>
          <w:tcPr>
            <w:tcW w:w="3119" w:type="dxa"/>
            <w:tcBorders>
              <w:top w:val="single" w:sz="4" w:space="0" w:color="000000"/>
              <w:left w:val="nil"/>
              <w:bottom w:val="nil"/>
              <w:right w:val="nil"/>
            </w:tcBorders>
          </w:tcPr>
          <w:p w14:paraId="03CFB074" w14:textId="77777777" w:rsidR="003C6DF7" w:rsidRPr="00804537" w:rsidRDefault="003C6DF7" w:rsidP="009075C2">
            <w:pPr>
              <w:spacing w:after="0" w:line="240" w:lineRule="auto"/>
              <w:rPr>
                <w:rFonts w:ascii="Times New Roman" w:eastAsia="Cambria" w:hAnsi="Times New Roman" w:cs="Times New Roman"/>
                <w:i/>
                <w:iCs/>
              </w:rPr>
            </w:pPr>
          </w:p>
        </w:tc>
        <w:tc>
          <w:tcPr>
            <w:tcW w:w="1276" w:type="dxa"/>
            <w:tcBorders>
              <w:top w:val="single" w:sz="4" w:space="0" w:color="000000"/>
              <w:left w:val="nil"/>
              <w:bottom w:val="nil"/>
              <w:right w:val="nil"/>
            </w:tcBorders>
            <w:hideMark/>
          </w:tcPr>
          <w:p w14:paraId="51B10876" w14:textId="6FD94A02"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pārstāvības</w:t>
            </w:r>
            <w:r w:rsidR="00F25100">
              <w:rPr>
                <w:rFonts w:ascii="Times New Roman" w:eastAsia="Cambria" w:hAnsi="Times New Roman" w:cs="Times New Roman"/>
                <w:i/>
                <w:iCs/>
              </w:rPr>
              <w:t xml:space="preserve"> </w:t>
            </w:r>
            <w:r w:rsidRPr="00804537">
              <w:rPr>
                <w:rFonts w:ascii="Times New Roman" w:eastAsia="Cambria" w:hAnsi="Times New Roman" w:cs="Times New Roman"/>
                <w:i/>
                <w:iCs/>
              </w:rPr>
              <w:t xml:space="preserve">pamats </w:t>
            </w:r>
          </w:p>
        </w:tc>
        <w:tc>
          <w:tcPr>
            <w:tcW w:w="4819" w:type="dxa"/>
            <w:tcBorders>
              <w:top w:val="single" w:sz="4" w:space="0" w:color="000000"/>
              <w:left w:val="nil"/>
              <w:bottom w:val="nil"/>
              <w:right w:val="nil"/>
            </w:tcBorders>
            <w:hideMark/>
          </w:tcPr>
          <w:p w14:paraId="0F9E8B29"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 xml:space="preserve">Amats, </w:t>
            </w:r>
          </w:p>
          <w:p w14:paraId="504D53C6"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vārds un uzvārds</w:t>
            </w:r>
          </w:p>
        </w:tc>
      </w:tr>
    </w:tbl>
    <w:p w14:paraId="59BC6EB6" w14:textId="77777777" w:rsidR="003C6DF7" w:rsidRPr="00804537" w:rsidRDefault="003C6DF7" w:rsidP="003C6DF7">
      <w:pPr>
        <w:spacing w:after="0" w:line="240" w:lineRule="auto"/>
        <w:rPr>
          <w:rFonts w:ascii="Times New Roman" w:eastAsia="Cambria" w:hAnsi="Times New Roman" w:cs="Times New Roman"/>
        </w:rPr>
      </w:pPr>
    </w:p>
    <w:p w14:paraId="2CF01EB9" w14:textId="76693741" w:rsidR="003C6DF7" w:rsidRPr="00804537" w:rsidRDefault="003C6DF7" w:rsidP="00471E0F">
      <w:pPr>
        <w:spacing w:after="0" w:line="240" w:lineRule="auto"/>
        <w:ind w:firstLine="720"/>
        <w:jc w:val="both"/>
        <w:rPr>
          <w:rFonts w:ascii="Times New Roman" w:eastAsia="Cambria" w:hAnsi="Times New Roman" w:cs="Times New Roman"/>
        </w:rPr>
      </w:pPr>
      <w:r w:rsidRPr="00804537">
        <w:rPr>
          <w:rFonts w:ascii="Times New Roman" w:eastAsia="Cambria" w:hAnsi="Times New Roman" w:cs="Times New Roman"/>
        </w:rPr>
        <w:t xml:space="preserve">Ar šo piesakās piedalīties </w:t>
      </w:r>
      <w:r w:rsidR="00471E0F">
        <w:rPr>
          <w:rFonts w:ascii="Times New Roman" w:eastAsia="Cambria" w:hAnsi="Times New Roman" w:cs="Times New Roman"/>
        </w:rPr>
        <w:t>Cenu aptaujā</w:t>
      </w:r>
      <w:r w:rsidRPr="00804537">
        <w:rPr>
          <w:rFonts w:ascii="Times New Roman" w:eastAsia="Cambria" w:hAnsi="Times New Roman" w:cs="Times New Roman"/>
        </w:rPr>
        <w:t xml:space="preserve"> </w:t>
      </w:r>
      <w:proofErr w:type="spellStart"/>
      <w:r w:rsidRPr="00804537">
        <w:rPr>
          <w:rFonts w:ascii="Times New Roman" w:eastAsia="Cambria" w:hAnsi="Times New Roman" w:cs="Times New Roman"/>
        </w:rPr>
        <w:t>SIA</w:t>
      </w:r>
      <w:r w:rsidRPr="00804537">
        <w:rPr>
          <w:rFonts w:ascii="Times New Roman" w:eastAsia="Cambria" w:hAnsi="Times New Roman" w:cs="Times New Roman"/>
          <w:i/>
        </w:rPr>
        <w:t>“</w:t>
      </w:r>
      <w:r w:rsidRPr="00804537">
        <w:rPr>
          <w:rFonts w:ascii="Times New Roman" w:eastAsia="Cambria" w:hAnsi="Times New Roman" w:cs="Times New Roman"/>
        </w:rPr>
        <w:t>Vidusdaugavas</w:t>
      </w:r>
      <w:proofErr w:type="spellEnd"/>
      <w:r w:rsidRPr="00804537">
        <w:rPr>
          <w:rFonts w:ascii="Times New Roman" w:eastAsia="Cambria" w:hAnsi="Times New Roman" w:cs="Times New Roman"/>
        </w:rPr>
        <w:t xml:space="preserve"> SPAAO” </w:t>
      </w:r>
      <w:r w:rsidR="00DA6497">
        <w:rPr>
          <w:rFonts w:ascii="Times New Roman" w:eastAsia="Cambria" w:hAnsi="Times New Roman" w:cs="Times New Roman"/>
        </w:rPr>
        <w:t xml:space="preserve">veikt </w:t>
      </w:r>
      <w:r w:rsidR="00471E0F">
        <w:rPr>
          <w:rFonts w:ascii="Times New Roman" w:eastAsia="Cambria" w:hAnsi="Times New Roman" w:cs="Times New Roman"/>
        </w:rPr>
        <w:t>2025.</w:t>
      </w:r>
      <w:r w:rsidRPr="00804537">
        <w:rPr>
          <w:rFonts w:ascii="Times New Roman" w:eastAsia="Cambria" w:hAnsi="Times New Roman" w:cs="Times New Roman"/>
        </w:rPr>
        <w:t>gada</w:t>
      </w:r>
      <w:r w:rsidR="00471E0F">
        <w:rPr>
          <w:rFonts w:ascii="Times New Roman" w:eastAsia="Cambria" w:hAnsi="Times New Roman" w:cs="Times New Roman"/>
        </w:rPr>
        <w:t xml:space="preserve"> </w:t>
      </w:r>
      <w:r w:rsidRPr="00804537">
        <w:rPr>
          <w:rFonts w:ascii="Times New Roman" w:eastAsia="Cambria" w:hAnsi="Times New Roman" w:cs="Times New Roman"/>
        </w:rPr>
        <w:t>pārskatu</w:t>
      </w:r>
      <w:r w:rsidR="006708B0">
        <w:rPr>
          <w:rFonts w:ascii="Times New Roman" w:eastAsia="Cambria" w:hAnsi="Times New Roman" w:cs="Times New Roman"/>
        </w:rPr>
        <w:t xml:space="preserve"> </w:t>
      </w:r>
    </w:p>
    <w:p w14:paraId="39D23729" w14:textId="77777777" w:rsidR="003C6DF7" w:rsidRPr="00804537" w:rsidRDefault="003C6DF7" w:rsidP="003C6DF7">
      <w:pPr>
        <w:spacing w:after="0" w:line="240" w:lineRule="auto"/>
        <w:rPr>
          <w:rFonts w:ascii="Times New Roman" w:eastAsia="Cambria" w:hAnsi="Times New Roman" w:cs="Times New Roman"/>
          <w:b/>
          <w:bCs/>
        </w:rPr>
      </w:pPr>
    </w:p>
    <w:p w14:paraId="41337675" w14:textId="77777777" w:rsidR="00471E0F" w:rsidRDefault="00471E0F" w:rsidP="003C6DF7">
      <w:pPr>
        <w:spacing w:after="0" w:line="240" w:lineRule="auto"/>
        <w:rPr>
          <w:rFonts w:ascii="Times New Roman" w:eastAsia="Cambria" w:hAnsi="Times New Roman" w:cs="Times New Roman"/>
        </w:rPr>
      </w:pPr>
    </w:p>
    <w:p w14:paraId="509AE3C7" w14:textId="6B8DFD18" w:rsidR="003C6DF7" w:rsidRPr="00804537" w:rsidRDefault="003C6DF7" w:rsidP="003C6DF7">
      <w:pPr>
        <w:spacing w:after="0" w:line="240" w:lineRule="auto"/>
        <w:rPr>
          <w:rFonts w:ascii="Times New Roman" w:eastAsia="Cambria" w:hAnsi="Times New Roman" w:cs="Times New Roman"/>
        </w:rPr>
      </w:pPr>
      <w:r w:rsidRPr="00804537">
        <w:rPr>
          <w:rFonts w:ascii="Times New Roman" w:eastAsia="Cambria" w:hAnsi="Times New Roman" w:cs="Times New Roman"/>
        </w:rPr>
        <w:t>Apliecinu, ka:</w:t>
      </w:r>
    </w:p>
    <w:p w14:paraId="612138DC" w14:textId="77777777" w:rsidR="003C6DF7" w:rsidRPr="00804537" w:rsidRDefault="003C6DF7" w:rsidP="003C6DF7">
      <w:pPr>
        <w:numPr>
          <w:ilvl w:val="0"/>
          <w:numId w:val="10"/>
        </w:numPr>
        <w:spacing w:after="0" w:line="240" w:lineRule="auto"/>
        <w:rPr>
          <w:rFonts w:ascii="Times New Roman" w:eastAsia="Cambria" w:hAnsi="Times New Roman" w:cs="Times New Roman"/>
        </w:rPr>
      </w:pPr>
      <w:r w:rsidRPr="00804537">
        <w:rPr>
          <w:rFonts w:ascii="Times New Roman" w:eastAsia="Cambria" w:hAnsi="Times New Roman" w:cs="Times New Roman"/>
        </w:rPr>
        <w:t>pretendents ir reģistrēts, licencēts un/vai sertificēts atbilstoši attiecīgās valsts normatīvo aktu prasībām, tiesīgs veikt Pasūtītājam nepieciešamos pakalpojumus;</w:t>
      </w:r>
    </w:p>
    <w:p w14:paraId="528F3B85" w14:textId="58036037" w:rsidR="003C6DF7" w:rsidRPr="00804537" w:rsidRDefault="003C6DF7" w:rsidP="003C6DF7">
      <w:pPr>
        <w:numPr>
          <w:ilvl w:val="0"/>
          <w:numId w:val="10"/>
        </w:numPr>
        <w:spacing w:after="0" w:line="240" w:lineRule="auto"/>
        <w:rPr>
          <w:rFonts w:ascii="Times New Roman" w:eastAsia="Cambria" w:hAnsi="Times New Roman" w:cs="Times New Roman"/>
        </w:rPr>
      </w:pPr>
      <w:r w:rsidRPr="00804537">
        <w:rPr>
          <w:rFonts w:ascii="Times New Roman" w:eastAsia="Cambria" w:hAnsi="Times New Roman" w:cs="Times New Roman"/>
        </w:rPr>
        <w:t xml:space="preserve">esam iepazinušies un pilnībā piekrītam </w:t>
      </w:r>
      <w:r w:rsidR="00471E0F">
        <w:rPr>
          <w:rFonts w:ascii="Times New Roman" w:eastAsia="Cambria" w:hAnsi="Times New Roman" w:cs="Times New Roman"/>
        </w:rPr>
        <w:t>Cenu aptaujas</w:t>
      </w:r>
      <w:r w:rsidRPr="00804537">
        <w:rPr>
          <w:rFonts w:ascii="Times New Roman" w:eastAsia="Cambria" w:hAnsi="Times New Roman" w:cs="Times New Roman"/>
        </w:rPr>
        <w:t xml:space="preserve"> nolikuma nosacījumiem;</w:t>
      </w:r>
    </w:p>
    <w:p w14:paraId="5BEB30DC" w14:textId="77777777" w:rsidR="003C6DF7" w:rsidRPr="00804537" w:rsidRDefault="003C6DF7" w:rsidP="003C6DF7">
      <w:pPr>
        <w:numPr>
          <w:ilvl w:val="0"/>
          <w:numId w:val="10"/>
        </w:numPr>
        <w:spacing w:after="0" w:line="240" w:lineRule="auto"/>
        <w:rPr>
          <w:rFonts w:ascii="Times New Roman" w:eastAsia="Cambria" w:hAnsi="Times New Roman" w:cs="Times New Roman"/>
        </w:rPr>
      </w:pPr>
      <w:r w:rsidRPr="00804537">
        <w:rPr>
          <w:rFonts w:ascii="Times New Roman" w:eastAsia="Cambria" w:hAnsi="Times New Roman" w:cs="Times New Roman"/>
        </w:rPr>
        <w:t>šis piedāvājums ir sagatavots individuāli un nav saskaņots ar konkurentiem;</w:t>
      </w:r>
    </w:p>
    <w:p w14:paraId="68BE5610" w14:textId="77777777" w:rsidR="003C6DF7" w:rsidRPr="00804537" w:rsidRDefault="003C6DF7" w:rsidP="003C6DF7">
      <w:pPr>
        <w:numPr>
          <w:ilvl w:val="0"/>
          <w:numId w:val="10"/>
        </w:numPr>
        <w:spacing w:after="0" w:line="240" w:lineRule="auto"/>
        <w:rPr>
          <w:rFonts w:ascii="Times New Roman" w:eastAsia="Cambria" w:hAnsi="Times New Roman" w:cs="Times New Roman"/>
        </w:rPr>
      </w:pPr>
      <w:r w:rsidRPr="00804537">
        <w:rPr>
          <w:rFonts w:ascii="Times New Roman" w:eastAsia="Cambria" w:hAnsi="Times New Roman" w:cs="Times New Roman"/>
        </w:rPr>
        <w:t>visas piedāvājumā sniegtās ziņas ir patiesas.</w:t>
      </w:r>
    </w:p>
    <w:p w14:paraId="68F8A476" w14:textId="77777777" w:rsidR="003C6DF7" w:rsidRPr="00804537" w:rsidRDefault="003C6DF7" w:rsidP="003C6DF7">
      <w:pPr>
        <w:spacing w:after="0" w:line="240" w:lineRule="auto"/>
        <w:rPr>
          <w:rFonts w:ascii="Times New Roman" w:eastAsia="Cambria" w:hAnsi="Times New Roman" w:cs="Times New Roman"/>
        </w:rPr>
      </w:pPr>
    </w:p>
    <w:tbl>
      <w:tblPr>
        <w:tblW w:w="9106" w:type="dxa"/>
        <w:tblInd w:w="108" w:type="dxa"/>
        <w:tblLayout w:type="fixed"/>
        <w:tblLook w:val="04A0" w:firstRow="1" w:lastRow="0" w:firstColumn="1" w:lastColumn="0" w:noHBand="0" w:noVBand="1"/>
      </w:tblPr>
      <w:tblGrid>
        <w:gridCol w:w="4285"/>
        <w:gridCol w:w="4821"/>
      </w:tblGrid>
      <w:tr w:rsidR="003C6DF7" w:rsidRPr="00804537" w14:paraId="39EECD90" w14:textId="77777777" w:rsidTr="00846734">
        <w:tc>
          <w:tcPr>
            <w:tcW w:w="4285" w:type="dxa"/>
            <w:hideMark/>
          </w:tcPr>
          <w:p w14:paraId="313541A4" w14:textId="77777777" w:rsidR="00471E0F" w:rsidRDefault="00471E0F" w:rsidP="009075C2">
            <w:pPr>
              <w:spacing w:after="0" w:line="240" w:lineRule="auto"/>
              <w:rPr>
                <w:rFonts w:ascii="Times New Roman" w:eastAsia="Cambria" w:hAnsi="Times New Roman" w:cs="Times New Roman"/>
              </w:rPr>
            </w:pPr>
          </w:p>
          <w:p w14:paraId="78A4FD0F" w14:textId="77777777" w:rsidR="00471E0F" w:rsidRDefault="00471E0F" w:rsidP="009075C2">
            <w:pPr>
              <w:spacing w:after="0" w:line="240" w:lineRule="auto"/>
              <w:rPr>
                <w:rFonts w:ascii="Times New Roman" w:eastAsia="Cambria" w:hAnsi="Times New Roman" w:cs="Times New Roman"/>
              </w:rPr>
            </w:pPr>
          </w:p>
          <w:p w14:paraId="6794DE2D" w14:textId="63240A1E"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Parakstītāja vārds, uzvārds un amats:</w:t>
            </w:r>
          </w:p>
        </w:tc>
        <w:tc>
          <w:tcPr>
            <w:tcW w:w="4821" w:type="dxa"/>
            <w:tcBorders>
              <w:top w:val="nil"/>
              <w:left w:val="nil"/>
              <w:bottom w:val="single" w:sz="4" w:space="0" w:color="000000"/>
              <w:right w:val="nil"/>
            </w:tcBorders>
          </w:tcPr>
          <w:p w14:paraId="551C4E25"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5B3B957B" w14:textId="77777777" w:rsidTr="00846734">
        <w:tc>
          <w:tcPr>
            <w:tcW w:w="4285" w:type="dxa"/>
            <w:hideMark/>
          </w:tcPr>
          <w:p w14:paraId="1950EB46"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Juridiskā adrese:</w:t>
            </w:r>
          </w:p>
        </w:tc>
        <w:tc>
          <w:tcPr>
            <w:tcW w:w="4821" w:type="dxa"/>
            <w:tcBorders>
              <w:top w:val="nil"/>
              <w:left w:val="nil"/>
              <w:bottom w:val="single" w:sz="4" w:space="0" w:color="000000"/>
              <w:right w:val="nil"/>
            </w:tcBorders>
          </w:tcPr>
          <w:p w14:paraId="505EADBA"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487CF7F7" w14:textId="77777777" w:rsidTr="00846734">
        <w:tc>
          <w:tcPr>
            <w:tcW w:w="4285" w:type="dxa"/>
            <w:hideMark/>
          </w:tcPr>
          <w:p w14:paraId="17E27284"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Kontaktpersona:</w:t>
            </w:r>
          </w:p>
        </w:tc>
        <w:tc>
          <w:tcPr>
            <w:tcW w:w="4821" w:type="dxa"/>
            <w:tcBorders>
              <w:top w:val="nil"/>
              <w:left w:val="nil"/>
              <w:bottom w:val="single" w:sz="4" w:space="0" w:color="000000"/>
              <w:right w:val="nil"/>
            </w:tcBorders>
          </w:tcPr>
          <w:p w14:paraId="654FFBD5"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6E796AE8" w14:textId="77777777" w:rsidTr="00846734">
        <w:tc>
          <w:tcPr>
            <w:tcW w:w="4285" w:type="dxa"/>
            <w:hideMark/>
          </w:tcPr>
          <w:p w14:paraId="7D41938C"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Tālruņa numurs:</w:t>
            </w:r>
          </w:p>
        </w:tc>
        <w:tc>
          <w:tcPr>
            <w:tcW w:w="4821" w:type="dxa"/>
            <w:tcBorders>
              <w:top w:val="nil"/>
              <w:left w:val="nil"/>
              <w:bottom w:val="single" w:sz="4" w:space="0" w:color="000000"/>
              <w:right w:val="nil"/>
            </w:tcBorders>
          </w:tcPr>
          <w:p w14:paraId="57C65360"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54EBF961" w14:textId="77777777" w:rsidTr="00846734">
        <w:tc>
          <w:tcPr>
            <w:tcW w:w="4285" w:type="dxa"/>
            <w:hideMark/>
          </w:tcPr>
          <w:p w14:paraId="430728BD"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E-pasta adrese:</w:t>
            </w:r>
          </w:p>
        </w:tc>
        <w:tc>
          <w:tcPr>
            <w:tcW w:w="4821" w:type="dxa"/>
            <w:tcBorders>
              <w:top w:val="single" w:sz="4" w:space="0" w:color="000000"/>
              <w:left w:val="nil"/>
              <w:bottom w:val="single" w:sz="4" w:space="0" w:color="auto"/>
              <w:right w:val="nil"/>
            </w:tcBorders>
          </w:tcPr>
          <w:p w14:paraId="04B2A837"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6DCF32AE" w14:textId="77777777" w:rsidTr="00846734">
        <w:tc>
          <w:tcPr>
            <w:tcW w:w="4285" w:type="dxa"/>
            <w:hideMark/>
          </w:tcPr>
          <w:p w14:paraId="7BCAEF4D"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Datums</w:t>
            </w:r>
          </w:p>
        </w:tc>
        <w:tc>
          <w:tcPr>
            <w:tcW w:w="4821" w:type="dxa"/>
            <w:tcBorders>
              <w:top w:val="single" w:sz="4" w:space="0" w:color="auto"/>
              <w:left w:val="nil"/>
              <w:bottom w:val="single" w:sz="4" w:space="0" w:color="000000"/>
              <w:right w:val="nil"/>
            </w:tcBorders>
          </w:tcPr>
          <w:p w14:paraId="334B60D9" w14:textId="77777777" w:rsidR="003C6DF7" w:rsidRPr="00804537" w:rsidRDefault="003C6DF7" w:rsidP="009075C2">
            <w:pPr>
              <w:spacing w:after="0" w:line="240" w:lineRule="auto"/>
              <w:rPr>
                <w:rFonts w:ascii="Times New Roman" w:eastAsia="Cambria" w:hAnsi="Times New Roman" w:cs="Times New Roman"/>
              </w:rPr>
            </w:pPr>
          </w:p>
        </w:tc>
      </w:tr>
    </w:tbl>
    <w:p w14:paraId="40D832D9" w14:textId="77777777" w:rsidR="003C6DF7" w:rsidRPr="00804537" w:rsidRDefault="003C6DF7" w:rsidP="003C6DF7">
      <w:pPr>
        <w:spacing w:after="0" w:line="240" w:lineRule="auto"/>
        <w:rPr>
          <w:rFonts w:ascii="Times New Roman" w:eastAsia="Calibri" w:hAnsi="Times New Roman" w:cs="Times New Roman"/>
          <w:strike/>
        </w:rPr>
      </w:pPr>
    </w:p>
    <w:p w14:paraId="41238F91" w14:textId="7DB58526" w:rsidR="00316B27" w:rsidRPr="00804537" w:rsidRDefault="00316B27" w:rsidP="003C6DF7">
      <w:pPr>
        <w:spacing w:after="0" w:line="240" w:lineRule="auto"/>
        <w:rPr>
          <w:rFonts w:ascii="Times New Roman" w:eastAsia="Calibri" w:hAnsi="Times New Roman" w:cs="Times New Roman"/>
          <w:strike/>
        </w:rPr>
      </w:pPr>
    </w:p>
    <w:p w14:paraId="37C20F25" w14:textId="77777777" w:rsidR="00316B27" w:rsidRPr="00804537" w:rsidRDefault="00316B27">
      <w:pPr>
        <w:rPr>
          <w:rFonts w:ascii="Times New Roman" w:eastAsia="Calibri" w:hAnsi="Times New Roman" w:cs="Times New Roman"/>
          <w:strike/>
        </w:rPr>
      </w:pPr>
      <w:r w:rsidRPr="00804537">
        <w:rPr>
          <w:rFonts w:ascii="Times New Roman" w:eastAsia="Calibri" w:hAnsi="Times New Roman" w:cs="Times New Roman"/>
          <w:strike/>
        </w:rPr>
        <w:br w:type="page"/>
      </w:r>
    </w:p>
    <w:p w14:paraId="16AF59A6" w14:textId="5213676A" w:rsidR="00316B27" w:rsidRDefault="00846734" w:rsidP="00316B27">
      <w:pPr>
        <w:spacing w:after="0" w:line="240" w:lineRule="auto"/>
        <w:jc w:val="right"/>
        <w:rPr>
          <w:rFonts w:ascii="Times New Roman" w:eastAsia="Calibri" w:hAnsi="Times New Roman" w:cs="Times New Roman"/>
        </w:rPr>
      </w:pPr>
      <w:r w:rsidRPr="00804537">
        <w:rPr>
          <w:rFonts w:ascii="Times New Roman" w:eastAsia="Calibri" w:hAnsi="Times New Roman" w:cs="Times New Roman"/>
        </w:rPr>
        <w:lastRenderedPageBreak/>
        <w:t>2</w:t>
      </w:r>
      <w:r w:rsidR="00316B27" w:rsidRPr="00804537">
        <w:rPr>
          <w:rFonts w:ascii="Times New Roman" w:eastAsia="Calibri" w:hAnsi="Times New Roman" w:cs="Times New Roman"/>
        </w:rPr>
        <w:t>.pielikums</w:t>
      </w:r>
    </w:p>
    <w:p w14:paraId="01AA6511" w14:textId="77777777" w:rsidR="00BF1EAA" w:rsidRPr="00804537" w:rsidRDefault="00BF1EAA" w:rsidP="00316B27">
      <w:pPr>
        <w:spacing w:after="0" w:line="240" w:lineRule="auto"/>
        <w:jc w:val="right"/>
        <w:rPr>
          <w:rFonts w:ascii="Times New Roman" w:eastAsia="Calibri" w:hAnsi="Times New Roman" w:cs="Times New Roman"/>
        </w:rPr>
      </w:pPr>
    </w:p>
    <w:p w14:paraId="1D5689CA" w14:textId="77777777" w:rsidR="00942BFB" w:rsidRDefault="00316B27" w:rsidP="00BF1EAA">
      <w:pPr>
        <w:keepNext/>
        <w:suppressAutoHyphens/>
        <w:spacing w:after="0" w:line="240" w:lineRule="auto"/>
        <w:jc w:val="center"/>
        <w:outlineLvl w:val="0"/>
        <w:rPr>
          <w:rFonts w:ascii="Times New Roman" w:eastAsia="Calibri" w:hAnsi="Times New Roman" w:cs="Times New Roman"/>
          <w:b/>
          <w:sz w:val="24"/>
          <w:szCs w:val="24"/>
        </w:rPr>
      </w:pPr>
      <w:r w:rsidRPr="00F25100">
        <w:rPr>
          <w:rFonts w:ascii="Times New Roman" w:eastAsia="Calibri" w:hAnsi="Times New Roman" w:cs="Times New Roman"/>
          <w:b/>
          <w:sz w:val="24"/>
          <w:szCs w:val="24"/>
        </w:rPr>
        <w:t>TEHNISKĀ SPECIFIKĀCIJA</w:t>
      </w:r>
      <w:r w:rsidR="007231E4" w:rsidRPr="00F25100">
        <w:rPr>
          <w:rFonts w:ascii="Times New Roman" w:eastAsia="Calibri" w:hAnsi="Times New Roman" w:cs="Times New Roman"/>
          <w:b/>
          <w:sz w:val="24"/>
          <w:szCs w:val="24"/>
        </w:rPr>
        <w:t xml:space="preserve"> </w:t>
      </w:r>
      <w:r w:rsidR="00D437AB" w:rsidRPr="00F25100">
        <w:rPr>
          <w:rFonts w:ascii="Times New Roman" w:eastAsia="Calibri" w:hAnsi="Times New Roman" w:cs="Times New Roman"/>
          <w:b/>
          <w:sz w:val="24"/>
          <w:szCs w:val="24"/>
        </w:rPr>
        <w:t xml:space="preserve">- </w:t>
      </w:r>
      <w:r w:rsidR="007231E4" w:rsidRPr="00F25100">
        <w:rPr>
          <w:rFonts w:ascii="Times New Roman" w:eastAsia="Calibri" w:hAnsi="Times New Roman" w:cs="Times New Roman"/>
          <w:b/>
          <w:sz w:val="24"/>
          <w:szCs w:val="24"/>
        </w:rPr>
        <w:t>TEHNISKAIS PIEDĀVĀJUMS</w:t>
      </w:r>
    </w:p>
    <w:p w14:paraId="7BEE6C15" w14:textId="6E3CB810" w:rsidR="00BF1EAA" w:rsidRPr="00804537" w:rsidRDefault="00BF1EAA" w:rsidP="00BF1EAA">
      <w:pPr>
        <w:keepNext/>
        <w:suppressAutoHyphens/>
        <w:spacing w:after="0" w:line="240" w:lineRule="auto"/>
        <w:jc w:val="center"/>
        <w:outlineLvl w:val="0"/>
        <w:rPr>
          <w:rFonts w:ascii="Times New Roman" w:eastAsia="Times New Roman" w:hAnsi="Times New Roman" w:cs="Times New Roman"/>
          <w:b/>
          <w:caps/>
          <w:u w:val="single"/>
        </w:rPr>
      </w:pPr>
      <w:r w:rsidRPr="00804537">
        <w:rPr>
          <w:rFonts w:ascii="Times New Roman" w:eastAsia="Calibri" w:hAnsi="Times New Roman" w:cs="Times New Roman"/>
          <w:b/>
          <w:iCs/>
          <w:kern w:val="28"/>
          <w:lang w:eastAsia="lv-LV"/>
        </w:rPr>
        <w:t>“</w:t>
      </w:r>
      <w:r w:rsidRPr="00804537">
        <w:rPr>
          <w:rFonts w:ascii="Times New Roman" w:eastAsia="Times New Roman" w:hAnsi="Times New Roman" w:cs="Times New Roman"/>
          <w:b/>
          <w:lang w:eastAsia="lv-LV"/>
        </w:rPr>
        <w:t>Zvērināta revidenta pakalpojumi</w:t>
      </w:r>
      <w:r w:rsidRPr="00804537">
        <w:rPr>
          <w:rFonts w:ascii="Times New Roman" w:eastAsia="Calibri" w:hAnsi="Times New Roman" w:cs="Times New Roman"/>
          <w:b/>
          <w:kern w:val="28"/>
          <w:lang w:eastAsia="lv-LV"/>
        </w:rPr>
        <w:t xml:space="preserve">”, </w:t>
      </w:r>
      <w:r w:rsidRPr="00804537">
        <w:rPr>
          <w:rFonts w:ascii="Times New Roman" w:hAnsi="Times New Roman" w:cs="Times New Roman"/>
          <w:b/>
          <w:bCs/>
          <w:i/>
          <w:sz w:val="24"/>
          <w:szCs w:val="24"/>
        </w:rPr>
        <w:t>SPAAO 2025/3</w:t>
      </w:r>
    </w:p>
    <w:p w14:paraId="4206108B" w14:textId="77777777" w:rsidR="003C6DF7" w:rsidRPr="00804537" w:rsidRDefault="003C6DF7" w:rsidP="003C6DF7">
      <w:pPr>
        <w:spacing w:after="0" w:line="240" w:lineRule="auto"/>
        <w:rPr>
          <w:rFonts w:ascii="Times New Roman" w:eastAsia="Calibri" w:hAnsi="Times New Roman" w:cs="Times New Roman"/>
        </w:rPr>
      </w:pPr>
    </w:p>
    <w:p w14:paraId="4AE2690F" w14:textId="0F261997" w:rsidR="00846734" w:rsidRPr="00F25100" w:rsidRDefault="00846734" w:rsidP="00846734">
      <w:pPr>
        <w:jc w:val="center"/>
        <w:rPr>
          <w:rFonts w:ascii="Times New Roman" w:hAnsi="Times New Roman" w:cs="Times New Roman"/>
          <w:bCs/>
        </w:rPr>
      </w:pPr>
      <w:r w:rsidRPr="00F25100">
        <w:rPr>
          <w:rFonts w:ascii="Times New Roman" w:hAnsi="Times New Roman" w:cs="Times New Roman"/>
          <w:bCs/>
        </w:rPr>
        <w:t xml:space="preserve">Finanšu revīzijas veikšana, revīzijas pārskatu sagatavošana un zvērināta revidenta ziņojuma sniegšana par SIA </w:t>
      </w:r>
      <w:r w:rsidR="00340313">
        <w:rPr>
          <w:rFonts w:ascii="Times New Roman" w:hAnsi="Times New Roman" w:cs="Times New Roman"/>
          <w:bCs/>
        </w:rPr>
        <w:t>“</w:t>
      </w:r>
      <w:proofErr w:type="spellStart"/>
      <w:r w:rsidR="00F25100" w:rsidRPr="00F25100">
        <w:rPr>
          <w:rFonts w:ascii="Times New Roman" w:hAnsi="Times New Roman" w:cs="Times New Roman"/>
          <w:bCs/>
        </w:rPr>
        <w:t>Vidusdaugavas</w:t>
      </w:r>
      <w:proofErr w:type="spellEnd"/>
      <w:r w:rsidR="00F25100" w:rsidRPr="00F25100">
        <w:rPr>
          <w:rFonts w:ascii="Times New Roman" w:hAnsi="Times New Roman" w:cs="Times New Roman"/>
          <w:bCs/>
        </w:rPr>
        <w:t xml:space="preserve"> SPAAO</w:t>
      </w:r>
      <w:r w:rsidR="00340313">
        <w:rPr>
          <w:rFonts w:ascii="Times New Roman" w:hAnsi="Times New Roman" w:cs="Times New Roman"/>
          <w:bCs/>
        </w:rPr>
        <w:t>”</w:t>
      </w:r>
      <w:r w:rsidRPr="00F25100">
        <w:rPr>
          <w:rFonts w:ascii="Times New Roman" w:hAnsi="Times New Roman" w:cs="Times New Roman"/>
          <w:bCs/>
        </w:rPr>
        <w:t xml:space="preserve"> 2025. gada pārskatu</w:t>
      </w:r>
    </w:p>
    <w:p w14:paraId="46AA5E23" w14:textId="77777777" w:rsidR="001C5502" w:rsidRPr="0058012D" w:rsidRDefault="001C5502" w:rsidP="001C5502">
      <w:pPr>
        <w:numPr>
          <w:ilvl w:val="0"/>
          <w:numId w:val="19"/>
        </w:numPr>
        <w:spacing w:before="120" w:after="120" w:line="240" w:lineRule="auto"/>
        <w:ind w:left="284" w:hanging="284"/>
        <w:jc w:val="both"/>
        <w:rPr>
          <w:rFonts w:ascii="Times New Roman" w:hAnsi="Times New Roman" w:cs="Times New Roman"/>
          <w:sz w:val="24"/>
          <w:szCs w:val="24"/>
        </w:rPr>
      </w:pPr>
      <w:r w:rsidRPr="0058012D">
        <w:rPr>
          <w:rFonts w:ascii="Times New Roman" w:hAnsi="Times New Roman" w:cs="Times New Roman"/>
          <w:sz w:val="24"/>
          <w:szCs w:val="24"/>
        </w:rPr>
        <w:t>SIA “</w:t>
      </w:r>
      <w:proofErr w:type="spellStart"/>
      <w:r w:rsidRPr="0058012D">
        <w:rPr>
          <w:rFonts w:ascii="Times New Roman" w:hAnsi="Times New Roman" w:cs="Times New Roman"/>
          <w:sz w:val="24"/>
          <w:szCs w:val="24"/>
        </w:rPr>
        <w:t>Vidusdaugavas</w:t>
      </w:r>
      <w:proofErr w:type="spellEnd"/>
      <w:r w:rsidRPr="0058012D">
        <w:rPr>
          <w:rFonts w:ascii="Times New Roman" w:hAnsi="Times New Roman" w:cs="Times New Roman"/>
          <w:sz w:val="24"/>
          <w:szCs w:val="24"/>
        </w:rPr>
        <w:t xml:space="preserve"> SPAAO” ir Jēkabpils novada pašvaldības kapitālsabiedrība, tās darbības veids sadzīves atkritumu apglabāšana poligonā “Dziļā </w:t>
      </w:r>
      <w:proofErr w:type="spellStart"/>
      <w:r w:rsidRPr="0058012D">
        <w:rPr>
          <w:rFonts w:ascii="Times New Roman" w:hAnsi="Times New Roman" w:cs="Times New Roman"/>
          <w:sz w:val="24"/>
          <w:szCs w:val="24"/>
        </w:rPr>
        <w:t>vāda</w:t>
      </w:r>
      <w:proofErr w:type="spellEnd"/>
      <w:r w:rsidRPr="0058012D">
        <w:rPr>
          <w:rFonts w:ascii="Times New Roman" w:hAnsi="Times New Roman" w:cs="Times New Roman"/>
          <w:sz w:val="24"/>
          <w:szCs w:val="24"/>
        </w:rPr>
        <w:t>”, atkritumu šķirošanas stacija Jēkabpilī, atkritumu šķirošanas un pārkraušanas stacija Aizkrauklē un Madonā, kā arī kompostēšanas laukums “Lindes”, Madonas novadā.</w:t>
      </w:r>
    </w:p>
    <w:p w14:paraId="700CF2CD" w14:textId="77777777" w:rsidR="0058012D" w:rsidRPr="0058012D" w:rsidRDefault="001C5502" w:rsidP="0058012D">
      <w:pPr>
        <w:numPr>
          <w:ilvl w:val="0"/>
          <w:numId w:val="19"/>
        </w:numPr>
        <w:spacing w:after="0" w:line="240" w:lineRule="auto"/>
        <w:ind w:left="284" w:hanging="284"/>
        <w:jc w:val="both"/>
        <w:rPr>
          <w:rFonts w:ascii="Times New Roman" w:hAnsi="Times New Roman" w:cs="Times New Roman"/>
          <w:sz w:val="24"/>
          <w:szCs w:val="24"/>
        </w:rPr>
      </w:pPr>
      <w:r w:rsidRPr="0058012D">
        <w:rPr>
          <w:rFonts w:ascii="Times New Roman" w:hAnsi="Times New Roman" w:cs="Times New Roman"/>
          <w:sz w:val="24"/>
          <w:szCs w:val="24"/>
        </w:rPr>
        <w:t>SIA “</w:t>
      </w:r>
      <w:proofErr w:type="spellStart"/>
      <w:r w:rsidRPr="0058012D">
        <w:rPr>
          <w:rFonts w:ascii="Times New Roman" w:hAnsi="Times New Roman" w:cs="Times New Roman"/>
          <w:sz w:val="24"/>
          <w:szCs w:val="24"/>
        </w:rPr>
        <w:t>Vidusdaugavas</w:t>
      </w:r>
      <w:proofErr w:type="spellEnd"/>
      <w:r w:rsidRPr="0058012D">
        <w:rPr>
          <w:rFonts w:ascii="Times New Roman" w:hAnsi="Times New Roman" w:cs="Times New Roman"/>
          <w:sz w:val="24"/>
          <w:szCs w:val="24"/>
        </w:rPr>
        <w:t xml:space="preserve"> SPAAO” rādītāji uz: 31.12.2024.</w:t>
      </w:r>
    </w:p>
    <w:p w14:paraId="612E0499" w14:textId="77777777" w:rsidR="0058012D" w:rsidRPr="0058012D" w:rsidRDefault="001C5502" w:rsidP="0058012D">
      <w:pPr>
        <w:spacing w:after="0" w:line="240" w:lineRule="auto"/>
        <w:ind w:left="284"/>
        <w:jc w:val="both"/>
        <w:rPr>
          <w:rFonts w:ascii="Times New Roman" w:hAnsi="Times New Roman" w:cs="Times New Roman"/>
          <w:sz w:val="24"/>
          <w:szCs w:val="24"/>
        </w:rPr>
      </w:pPr>
      <w:r w:rsidRPr="0058012D">
        <w:rPr>
          <w:rFonts w:ascii="Times New Roman" w:hAnsi="Times New Roman" w:cs="Times New Roman"/>
          <w:sz w:val="24"/>
          <w:szCs w:val="24"/>
        </w:rPr>
        <w:t xml:space="preserve">2.1. bilances aktīvu kopsumma uz 31.12.2024. EUR 6 969 399. </w:t>
      </w:r>
    </w:p>
    <w:p w14:paraId="6B339919" w14:textId="77777777" w:rsidR="0058012D" w:rsidRPr="0058012D" w:rsidRDefault="001C5502" w:rsidP="0058012D">
      <w:pPr>
        <w:pStyle w:val="Sarakstarindkopa"/>
        <w:numPr>
          <w:ilvl w:val="1"/>
          <w:numId w:val="40"/>
        </w:numPr>
        <w:jc w:val="both"/>
        <w:rPr>
          <w:szCs w:val="24"/>
        </w:rPr>
      </w:pPr>
      <w:r w:rsidRPr="0058012D">
        <w:rPr>
          <w:szCs w:val="24"/>
        </w:rPr>
        <w:t xml:space="preserve">Neto </w:t>
      </w:r>
      <w:proofErr w:type="spellStart"/>
      <w:r w:rsidRPr="0058012D">
        <w:rPr>
          <w:szCs w:val="24"/>
        </w:rPr>
        <w:t>apgrozījums</w:t>
      </w:r>
      <w:proofErr w:type="spellEnd"/>
      <w:r w:rsidRPr="0058012D">
        <w:rPr>
          <w:szCs w:val="24"/>
        </w:rPr>
        <w:t xml:space="preserve"> 3 160 774. </w:t>
      </w:r>
    </w:p>
    <w:p w14:paraId="2D60F8C4" w14:textId="5563A812" w:rsidR="001C5502" w:rsidRPr="0058012D" w:rsidRDefault="001C5502" w:rsidP="0058012D">
      <w:pPr>
        <w:pStyle w:val="Sarakstarindkopa"/>
        <w:numPr>
          <w:ilvl w:val="1"/>
          <w:numId w:val="40"/>
        </w:numPr>
        <w:jc w:val="both"/>
        <w:rPr>
          <w:szCs w:val="24"/>
        </w:rPr>
      </w:pPr>
      <w:proofErr w:type="spellStart"/>
      <w:r w:rsidRPr="0058012D">
        <w:rPr>
          <w:szCs w:val="24"/>
        </w:rPr>
        <w:t>Vidējais</w:t>
      </w:r>
      <w:proofErr w:type="spellEnd"/>
      <w:r w:rsidRPr="0058012D">
        <w:rPr>
          <w:szCs w:val="24"/>
        </w:rPr>
        <w:t xml:space="preserve"> </w:t>
      </w:r>
      <w:proofErr w:type="spellStart"/>
      <w:r w:rsidRPr="0058012D">
        <w:rPr>
          <w:szCs w:val="24"/>
        </w:rPr>
        <w:t>nodarbināto</w:t>
      </w:r>
      <w:proofErr w:type="spellEnd"/>
      <w:r w:rsidRPr="0058012D">
        <w:rPr>
          <w:szCs w:val="24"/>
        </w:rPr>
        <w:t xml:space="preserve"> </w:t>
      </w:r>
      <w:proofErr w:type="spellStart"/>
      <w:r w:rsidRPr="0058012D">
        <w:rPr>
          <w:szCs w:val="24"/>
        </w:rPr>
        <w:t>skaits</w:t>
      </w:r>
      <w:proofErr w:type="spellEnd"/>
      <w:r w:rsidRPr="0058012D">
        <w:rPr>
          <w:szCs w:val="24"/>
        </w:rPr>
        <w:t xml:space="preserve"> 43.</w:t>
      </w:r>
    </w:p>
    <w:p w14:paraId="3763DBF5" w14:textId="77777777" w:rsidR="001C5502" w:rsidRPr="0058012D" w:rsidRDefault="001C5502" w:rsidP="001C5502">
      <w:pPr>
        <w:pStyle w:val="Sarakstarindkopa"/>
        <w:ind w:left="1080"/>
        <w:jc w:val="both"/>
      </w:pPr>
    </w:p>
    <w:p w14:paraId="6AE55297" w14:textId="612040C0" w:rsidR="00846734" w:rsidRPr="0058012D" w:rsidRDefault="008C7A4D" w:rsidP="00AA0A0A">
      <w:pPr>
        <w:pStyle w:val="Sarakstarindkopa"/>
        <w:numPr>
          <w:ilvl w:val="0"/>
          <w:numId w:val="19"/>
        </w:numPr>
        <w:ind w:left="357" w:hanging="357"/>
        <w:jc w:val="both"/>
        <w:rPr>
          <w:szCs w:val="24"/>
          <w:lang w:val="lv-LV"/>
        </w:rPr>
      </w:pPr>
      <w:r w:rsidRPr="0058012D">
        <w:rPr>
          <w:szCs w:val="24"/>
          <w:lang w:val="lv-LV"/>
        </w:rPr>
        <w:t>Cenu aptauja</w:t>
      </w:r>
      <w:r w:rsidR="00846734" w:rsidRPr="0058012D">
        <w:rPr>
          <w:szCs w:val="24"/>
          <w:lang w:val="lv-LV"/>
        </w:rPr>
        <w:t xml:space="preserve"> paredz, ka pretendents Vispārīgās vienošanās ietvaros noslēdz Pakalpojumu līgumus ar Vispārīgās vienošanās dalībniekiem par finanšu revīzijas pakalpojumu veikšanu un zvērināta revidenta ziņojuma sniegšanu par 202</w:t>
      </w:r>
      <w:r w:rsidR="00D437AB" w:rsidRPr="0058012D">
        <w:rPr>
          <w:szCs w:val="24"/>
          <w:lang w:val="lv-LV"/>
        </w:rPr>
        <w:t>5</w:t>
      </w:r>
      <w:r w:rsidR="00846734" w:rsidRPr="0058012D">
        <w:rPr>
          <w:szCs w:val="24"/>
          <w:lang w:val="lv-LV"/>
        </w:rPr>
        <w:t>. gada finanšu pārskatu, pildot Revīzijas pakalpojumu likuma, Gada pārskatu un konsolidēto gada pārskatu likuma, Publiskas personas kapitāla daļu un kapitālsabiedrību pārvaldības likuma, Ilgtspējas informācijas atklāšanas likuma u.c. normatīvo aktu prasības.</w:t>
      </w:r>
    </w:p>
    <w:p w14:paraId="3FCFA042" w14:textId="77777777" w:rsidR="00231E05" w:rsidRPr="0058012D" w:rsidRDefault="00846734" w:rsidP="00231E05">
      <w:pPr>
        <w:numPr>
          <w:ilvl w:val="0"/>
          <w:numId w:val="19"/>
        </w:numPr>
        <w:spacing w:before="120" w:after="120" w:line="240" w:lineRule="auto"/>
        <w:ind w:left="284" w:hanging="284"/>
        <w:jc w:val="both"/>
        <w:rPr>
          <w:rFonts w:ascii="Times New Roman" w:hAnsi="Times New Roman" w:cs="Times New Roman"/>
        </w:rPr>
      </w:pPr>
      <w:bookmarkStart w:id="10" w:name="_Hlk182662081"/>
      <w:r w:rsidRPr="0058012D">
        <w:rPr>
          <w:rFonts w:ascii="Times New Roman" w:hAnsi="Times New Roman" w:cs="Times New Roman"/>
          <w:sz w:val="24"/>
          <w:szCs w:val="24"/>
        </w:rPr>
        <w:t xml:space="preserve">SIA </w:t>
      </w:r>
      <w:bookmarkEnd w:id="10"/>
      <w:r w:rsidRPr="0058012D">
        <w:rPr>
          <w:rFonts w:ascii="Times New Roman" w:hAnsi="Times New Roman" w:cs="Times New Roman"/>
          <w:sz w:val="24"/>
          <w:szCs w:val="24"/>
        </w:rPr>
        <w:t>“</w:t>
      </w:r>
      <w:proofErr w:type="spellStart"/>
      <w:r w:rsidRPr="0058012D">
        <w:rPr>
          <w:rFonts w:ascii="Times New Roman" w:hAnsi="Times New Roman" w:cs="Times New Roman"/>
          <w:sz w:val="24"/>
          <w:szCs w:val="24"/>
        </w:rPr>
        <w:t>Vidusdaugavas</w:t>
      </w:r>
      <w:proofErr w:type="spellEnd"/>
      <w:r w:rsidRPr="0058012D">
        <w:rPr>
          <w:rFonts w:ascii="Times New Roman" w:hAnsi="Times New Roman" w:cs="Times New Roman"/>
          <w:sz w:val="24"/>
          <w:szCs w:val="24"/>
        </w:rPr>
        <w:t xml:space="preserve"> SPAAO”</w:t>
      </w:r>
      <w:r w:rsidR="003D21A0" w:rsidRPr="0058012D">
        <w:rPr>
          <w:rFonts w:ascii="Times New Roman" w:hAnsi="Times New Roman" w:cs="Times New Roman"/>
          <w:sz w:val="24"/>
          <w:szCs w:val="24"/>
        </w:rPr>
        <w:t xml:space="preserve"> (turpmāk- Sabiedrība)</w:t>
      </w:r>
      <w:r w:rsidRPr="0058012D">
        <w:rPr>
          <w:rFonts w:ascii="Times New Roman" w:hAnsi="Times New Roman" w:cs="Times New Roman"/>
          <w:sz w:val="24"/>
          <w:szCs w:val="24"/>
        </w:rPr>
        <w:t xml:space="preserve"> 2025.gada finanšu pārskata finanšu revīzija jāveic atbilstoši Revīzijas pakalpojumu likumam un Profesionālu zvērinātu revidentu ētikas normām, ievērojot Starptautisko revīzijas standartu prasības un labākās prakses principus un līguma tehniskās specifikācijas. </w:t>
      </w:r>
    </w:p>
    <w:p w14:paraId="1DCA419C" w14:textId="283060D5" w:rsidR="00231E05" w:rsidRPr="0058012D" w:rsidRDefault="00231E05" w:rsidP="00231E05">
      <w:pPr>
        <w:numPr>
          <w:ilvl w:val="0"/>
          <w:numId w:val="19"/>
        </w:numPr>
        <w:spacing w:before="120" w:after="120" w:line="240" w:lineRule="auto"/>
        <w:ind w:left="284" w:hanging="284"/>
        <w:jc w:val="both"/>
        <w:rPr>
          <w:rFonts w:ascii="Times New Roman" w:hAnsi="Times New Roman" w:cs="Times New Roman"/>
          <w:sz w:val="24"/>
          <w:szCs w:val="24"/>
        </w:rPr>
      </w:pPr>
      <w:r w:rsidRPr="0058012D">
        <w:rPr>
          <w:rFonts w:ascii="Times New Roman" w:hAnsi="Times New Roman" w:cs="Times New Roman"/>
          <w:sz w:val="24"/>
          <w:szCs w:val="24"/>
          <w:lang w:eastAsia="ar-SA"/>
        </w:rPr>
        <w:t xml:space="preserve">Revīzija tiek veikta </w:t>
      </w:r>
      <w:r w:rsidR="00B13C6C">
        <w:rPr>
          <w:rFonts w:ascii="Times New Roman" w:hAnsi="Times New Roman" w:cs="Times New Roman"/>
          <w:sz w:val="24"/>
          <w:szCs w:val="24"/>
          <w:lang w:eastAsia="ar-SA"/>
        </w:rPr>
        <w:t>Sabiedrības</w:t>
      </w:r>
      <w:r w:rsidRPr="0058012D">
        <w:rPr>
          <w:rFonts w:ascii="Times New Roman" w:hAnsi="Times New Roman" w:cs="Times New Roman"/>
          <w:sz w:val="24"/>
          <w:szCs w:val="24"/>
          <w:lang w:eastAsia="ar-SA"/>
        </w:rPr>
        <w:t xml:space="preserve"> telpās vai attālināti. Pasūtītājs nodrošina pieeju visiem pieprasītajiem dokumentiem un citai nepieciešamajai informācijai.</w:t>
      </w:r>
    </w:p>
    <w:p w14:paraId="45E6DA80" w14:textId="01E5E56B" w:rsidR="00231E05" w:rsidRPr="0058012D" w:rsidRDefault="00231E05" w:rsidP="00231E05">
      <w:pPr>
        <w:numPr>
          <w:ilvl w:val="0"/>
          <w:numId w:val="19"/>
        </w:numPr>
        <w:spacing w:before="120" w:after="120" w:line="240" w:lineRule="auto"/>
        <w:ind w:left="284" w:hanging="284"/>
        <w:jc w:val="both"/>
        <w:rPr>
          <w:rFonts w:ascii="Times New Roman" w:hAnsi="Times New Roman" w:cs="Times New Roman"/>
          <w:sz w:val="24"/>
          <w:szCs w:val="24"/>
        </w:rPr>
      </w:pPr>
      <w:r w:rsidRPr="0058012D">
        <w:rPr>
          <w:rFonts w:ascii="Times New Roman" w:hAnsi="Times New Roman" w:cs="Times New Roman"/>
          <w:sz w:val="24"/>
          <w:szCs w:val="24"/>
          <w:lang w:eastAsia="lv-LV"/>
        </w:rPr>
        <w:t>Nozīmīgu attiecīgo normatīvo aktu, kuri reglamentē pārskatu sagatavošanas un iesniegšanas termiņus, grozījumu rezultātā un citos pamatotos gadījumos var tikt ieviestas izmaiņas revīzijas darba grafikā, termiņos, kas savstarpēji rakstiski saskaņojamas.</w:t>
      </w:r>
    </w:p>
    <w:p w14:paraId="511AE10B" w14:textId="77777777" w:rsidR="00DA2A39" w:rsidRPr="0058012D" w:rsidRDefault="00DA2A39" w:rsidP="00882540">
      <w:pPr>
        <w:numPr>
          <w:ilvl w:val="0"/>
          <w:numId w:val="19"/>
        </w:numPr>
        <w:spacing w:after="0" w:line="240" w:lineRule="auto"/>
        <w:ind w:left="357" w:hanging="357"/>
        <w:jc w:val="both"/>
        <w:rPr>
          <w:rFonts w:ascii="Times New Roman" w:eastAsia="Calibri" w:hAnsi="Times New Roman" w:cs="Times New Roman"/>
          <w:bCs/>
          <w:sz w:val="24"/>
          <w:szCs w:val="24"/>
        </w:rPr>
      </w:pPr>
      <w:r w:rsidRPr="0058012D">
        <w:rPr>
          <w:rFonts w:ascii="Times New Roman" w:eastAsia="Calibri" w:hAnsi="Times New Roman" w:cs="Times New Roman"/>
          <w:sz w:val="24"/>
          <w:szCs w:val="24"/>
        </w:rPr>
        <w:t>Pēc revidenta ziņojuma saņemšanas Pasūtītājs var pieprasīt Revidentam sniegt tādus paskaidrojumus, kādus uzskata par nepieciešamiem un Revidentam pienākums ir sniegt šādus paskaidrojumus.</w:t>
      </w:r>
    </w:p>
    <w:p w14:paraId="5BA86C0B" w14:textId="1932853B" w:rsidR="00AA0A0A" w:rsidRPr="0058012D" w:rsidRDefault="00D437AB" w:rsidP="00882540">
      <w:pPr>
        <w:numPr>
          <w:ilvl w:val="0"/>
          <w:numId w:val="19"/>
        </w:numPr>
        <w:spacing w:after="0" w:line="240" w:lineRule="auto"/>
        <w:ind w:left="357" w:hanging="357"/>
        <w:jc w:val="both"/>
        <w:rPr>
          <w:rFonts w:ascii="Times New Roman" w:hAnsi="Times New Roman" w:cs="Times New Roman"/>
          <w:sz w:val="24"/>
          <w:szCs w:val="24"/>
        </w:rPr>
      </w:pPr>
      <w:r w:rsidRPr="0058012D">
        <w:rPr>
          <w:rFonts w:ascii="Times New Roman" w:eastAsia="Calibri" w:hAnsi="Times New Roman" w:cs="Times New Roman"/>
          <w:sz w:val="24"/>
          <w:szCs w:val="24"/>
        </w:rPr>
        <w:t>Revidentam jāveic revīzijas procedūras un revidentam jāievēro noteikumi un papildus jāņem vērā šādi nosacījumi, gūstot pārliecību, ka</w:t>
      </w:r>
      <w:r w:rsidR="007F0678" w:rsidRPr="0058012D">
        <w:rPr>
          <w:rFonts w:ascii="Times New Roman" w:eastAsia="Calibri" w:hAnsi="Times New Roman" w:cs="Times New Roman"/>
          <w:sz w:val="24"/>
          <w:szCs w:val="24"/>
        </w:rPr>
        <w:t>:</w:t>
      </w:r>
    </w:p>
    <w:p w14:paraId="09C57283" w14:textId="77777777" w:rsidR="0058012D" w:rsidRPr="0058012D" w:rsidRDefault="0058012D" w:rsidP="0058012D">
      <w:pPr>
        <w:pStyle w:val="Sarakstarindkopa"/>
        <w:numPr>
          <w:ilvl w:val="1"/>
          <w:numId w:val="37"/>
        </w:numPr>
        <w:ind w:left="641" w:hanging="357"/>
        <w:jc w:val="both"/>
        <w:rPr>
          <w:rFonts w:eastAsiaTheme="minorHAnsi"/>
          <w:szCs w:val="24"/>
        </w:rPr>
      </w:pPr>
      <w:proofErr w:type="spellStart"/>
      <w:r w:rsidRPr="0058012D">
        <w:rPr>
          <w:rFonts w:eastAsia="Calibri"/>
          <w:szCs w:val="24"/>
        </w:rPr>
        <w:t>izdevumi</w:t>
      </w:r>
      <w:proofErr w:type="spellEnd"/>
      <w:r w:rsidRPr="0058012D">
        <w:rPr>
          <w:rFonts w:eastAsia="Calibri"/>
          <w:szCs w:val="24"/>
        </w:rPr>
        <w:t xml:space="preserve">, kas </w:t>
      </w:r>
      <w:proofErr w:type="spellStart"/>
      <w:r w:rsidRPr="0058012D">
        <w:rPr>
          <w:rFonts w:eastAsia="Calibri"/>
          <w:szCs w:val="24"/>
        </w:rPr>
        <w:t>uzrādīti</w:t>
      </w:r>
      <w:proofErr w:type="spellEnd"/>
      <w:r w:rsidRPr="0058012D">
        <w:rPr>
          <w:rFonts w:eastAsia="Calibri"/>
          <w:szCs w:val="24"/>
        </w:rPr>
        <w:t xml:space="preserve"> </w:t>
      </w:r>
      <w:proofErr w:type="spellStart"/>
      <w:r w:rsidRPr="0058012D">
        <w:rPr>
          <w:rFonts w:eastAsia="Calibri"/>
          <w:szCs w:val="24"/>
        </w:rPr>
        <w:t>finanšu</w:t>
      </w:r>
      <w:proofErr w:type="spellEnd"/>
      <w:r w:rsidRPr="0058012D">
        <w:rPr>
          <w:rFonts w:eastAsia="Calibri"/>
          <w:szCs w:val="24"/>
        </w:rPr>
        <w:t xml:space="preserve"> </w:t>
      </w:r>
      <w:proofErr w:type="spellStart"/>
      <w:r w:rsidRPr="0058012D">
        <w:rPr>
          <w:rFonts w:eastAsia="Calibri"/>
          <w:szCs w:val="24"/>
        </w:rPr>
        <w:t>pārskatos</w:t>
      </w:r>
      <w:proofErr w:type="spellEnd"/>
      <w:r w:rsidRPr="0058012D">
        <w:rPr>
          <w:rFonts w:eastAsia="Calibri"/>
          <w:szCs w:val="24"/>
        </w:rPr>
        <w:t xml:space="preserve">, </w:t>
      </w:r>
      <w:proofErr w:type="spellStart"/>
      <w:r w:rsidRPr="0058012D">
        <w:rPr>
          <w:rFonts w:eastAsia="Calibri"/>
          <w:szCs w:val="24"/>
        </w:rPr>
        <w:t>atbilst</w:t>
      </w:r>
      <w:proofErr w:type="spellEnd"/>
      <w:r w:rsidRPr="0058012D">
        <w:rPr>
          <w:rFonts w:eastAsia="Calibri"/>
          <w:szCs w:val="24"/>
        </w:rPr>
        <w:t xml:space="preserve"> </w:t>
      </w:r>
      <w:proofErr w:type="spellStart"/>
      <w:r w:rsidRPr="0058012D">
        <w:rPr>
          <w:rFonts w:eastAsia="Calibri"/>
          <w:szCs w:val="24"/>
        </w:rPr>
        <w:t>Pasūtītāja</w:t>
      </w:r>
      <w:proofErr w:type="spellEnd"/>
      <w:r w:rsidRPr="0058012D">
        <w:rPr>
          <w:rFonts w:eastAsia="Calibri"/>
          <w:szCs w:val="24"/>
        </w:rPr>
        <w:t xml:space="preserve"> </w:t>
      </w:r>
      <w:proofErr w:type="spellStart"/>
      <w:r w:rsidRPr="0058012D">
        <w:rPr>
          <w:rFonts w:eastAsia="Calibri"/>
          <w:szCs w:val="24"/>
        </w:rPr>
        <w:t>grāmatvedībā</w:t>
      </w:r>
      <w:proofErr w:type="spellEnd"/>
      <w:r w:rsidRPr="0058012D">
        <w:rPr>
          <w:rFonts w:eastAsia="Calibri"/>
          <w:szCs w:val="24"/>
        </w:rPr>
        <w:t xml:space="preserve"> </w:t>
      </w:r>
      <w:proofErr w:type="spellStart"/>
      <w:r w:rsidRPr="0058012D">
        <w:rPr>
          <w:rFonts w:eastAsia="Calibri"/>
          <w:szCs w:val="24"/>
        </w:rPr>
        <w:t>reģistrētjām</w:t>
      </w:r>
      <w:proofErr w:type="spellEnd"/>
      <w:r w:rsidRPr="0058012D">
        <w:rPr>
          <w:rFonts w:eastAsia="Calibri"/>
          <w:szCs w:val="24"/>
        </w:rPr>
        <w:t xml:space="preserve"> </w:t>
      </w:r>
      <w:proofErr w:type="spellStart"/>
      <w:r w:rsidRPr="0058012D">
        <w:rPr>
          <w:rFonts w:eastAsia="Calibri"/>
          <w:szCs w:val="24"/>
        </w:rPr>
        <w:t>summām</w:t>
      </w:r>
      <w:proofErr w:type="spellEnd"/>
      <w:r w:rsidRPr="0058012D">
        <w:rPr>
          <w:rFonts w:eastAsia="Calibri"/>
          <w:szCs w:val="24"/>
        </w:rPr>
        <w:t>;</w:t>
      </w:r>
      <w:r w:rsidRPr="0058012D">
        <w:rPr>
          <w:szCs w:val="24"/>
        </w:rPr>
        <w:t xml:space="preserve"> </w:t>
      </w:r>
    </w:p>
    <w:p w14:paraId="1BF0DC96" w14:textId="77777777" w:rsidR="0058012D" w:rsidRPr="0058012D" w:rsidRDefault="0058012D" w:rsidP="0058012D">
      <w:pPr>
        <w:pStyle w:val="Sarakstarindkopa"/>
        <w:numPr>
          <w:ilvl w:val="1"/>
          <w:numId w:val="37"/>
        </w:numPr>
        <w:ind w:left="641" w:hanging="357"/>
        <w:jc w:val="both"/>
        <w:rPr>
          <w:rFonts w:eastAsiaTheme="minorHAnsi"/>
          <w:szCs w:val="24"/>
        </w:rPr>
      </w:pPr>
      <w:proofErr w:type="spellStart"/>
      <w:r w:rsidRPr="0058012D">
        <w:rPr>
          <w:szCs w:val="24"/>
        </w:rPr>
        <w:t>grāmatojumi</w:t>
      </w:r>
      <w:proofErr w:type="spellEnd"/>
      <w:r w:rsidRPr="0058012D">
        <w:rPr>
          <w:szCs w:val="24"/>
        </w:rPr>
        <w:t xml:space="preserve"> un </w:t>
      </w:r>
      <w:proofErr w:type="spellStart"/>
      <w:r w:rsidRPr="0058012D">
        <w:rPr>
          <w:szCs w:val="24"/>
        </w:rPr>
        <w:t>grāmatvedības</w:t>
      </w:r>
      <w:proofErr w:type="spellEnd"/>
      <w:r w:rsidRPr="0058012D">
        <w:rPr>
          <w:szCs w:val="24"/>
        </w:rPr>
        <w:t xml:space="preserve"> </w:t>
      </w:r>
      <w:proofErr w:type="spellStart"/>
      <w:r w:rsidRPr="0058012D">
        <w:rPr>
          <w:szCs w:val="24"/>
        </w:rPr>
        <w:t>pārskati</w:t>
      </w:r>
      <w:proofErr w:type="spellEnd"/>
      <w:r w:rsidRPr="0058012D">
        <w:rPr>
          <w:szCs w:val="24"/>
        </w:rPr>
        <w:t xml:space="preserve"> </w:t>
      </w:r>
      <w:proofErr w:type="spellStart"/>
      <w:r w:rsidRPr="0058012D">
        <w:rPr>
          <w:szCs w:val="24"/>
        </w:rPr>
        <w:t>ir</w:t>
      </w:r>
      <w:proofErr w:type="spellEnd"/>
      <w:r w:rsidRPr="0058012D">
        <w:rPr>
          <w:szCs w:val="24"/>
        </w:rPr>
        <w:t xml:space="preserve"> </w:t>
      </w:r>
      <w:proofErr w:type="spellStart"/>
      <w:r w:rsidRPr="0058012D">
        <w:rPr>
          <w:szCs w:val="24"/>
        </w:rPr>
        <w:t>precīzi</w:t>
      </w:r>
      <w:proofErr w:type="spellEnd"/>
      <w:r w:rsidRPr="0058012D">
        <w:rPr>
          <w:szCs w:val="24"/>
        </w:rPr>
        <w:t xml:space="preserve"> un </w:t>
      </w:r>
      <w:proofErr w:type="spellStart"/>
      <w:r w:rsidRPr="0058012D">
        <w:rPr>
          <w:szCs w:val="24"/>
        </w:rPr>
        <w:t>sistemātiski</w:t>
      </w:r>
      <w:proofErr w:type="spellEnd"/>
      <w:r w:rsidRPr="0058012D">
        <w:rPr>
          <w:szCs w:val="24"/>
        </w:rPr>
        <w:t>;</w:t>
      </w:r>
      <w:r w:rsidRPr="0058012D">
        <w:rPr>
          <w:rFonts w:eastAsia="Calibri"/>
          <w:szCs w:val="24"/>
        </w:rPr>
        <w:t xml:space="preserve"> </w:t>
      </w:r>
    </w:p>
    <w:p w14:paraId="0722C6CC" w14:textId="77777777" w:rsidR="0058012D" w:rsidRPr="0058012D" w:rsidRDefault="0058012D" w:rsidP="0058012D">
      <w:pPr>
        <w:pStyle w:val="Sarakstarindkopa"/>
        <w:numPr>
          <w:ilvl w:val="1"/>
          <w:numId w:val="37"/>
        </w:numPr>
        <w:ind w:left="641" w:hanging="357"/>
        <w:jc w:val="both"/>
        <w:rPr>
          <w:rFonts w:eastAsiaTheme="minorHAnsi"/>
          <w:szCs w:val="24"/>
        </w:rPr>
      </w:pPr>
      <w:proofErr w:type="spellStart"/>
      <w:r w:rsidRPr="0058012D">
        <w:rPr>
          <w:rFonts w:eastAsia="Calibri"/>
          <w:szCs w:val="24"/>
        </w:rPr>
        <w:t>izdevumi</w:t>
      </w:r>
      <w:proofErr w:type="spellEnd"/>
      <w:r w:rsidRPr="0058012D">
        <w:rPr>
          <w:rFonts w:eastAsia="Calibri"/>
          <w:szCs w:val="24"/>
        </w:rPr>
        <w:t xml:space="preserve">, </w:t>
      </w:r>
      <w:proofErr w:type="spellStart"/>
      <w:r w:rsidRPr="0058012D">
        <w:rPr>
          <w:rFonts w:eastAsia="Calibri"/>
          <w:szCs w:val="24"/>
        </w:rPr>
        <w:t>naudas</w:t>
      </w:r>
      <w:proofErr w:type="spellEnd"/>
      <w:r w:rsidRPr="0058012D">
        <w:rPr>
          <w:rFonts w:eastAsia="Calibri"/>
          <w:szCs w:val="24"/>
        </w:rPr>
        <w:t xml:space="preserve"> </w:t>
      </w:r>
      <w:proofErr w:type="spellStart"/>
      <w:r w:rsidRPr="0058012D">
        <w:rPr>
          <w:rFonts w:eastAsia="Calibri"/>
          <w:szCs w:val="24"/>
        </w:rPr>
        <w:t>plūsma</w:t>
      </w:r>
      <w:proofErr w:type="spellEnd"/>
      <w:r w:rsidRPr="0058012D">
        <w:rPr>
          <w:rFonts w:eastAsia="Calibri"/>
          <w:szCs w:val="24"/>
        </w:rPr>
        <w:t xml:space="preserve">, </w:t>
      </w:r>
      <w:proofErr w:type="spellStart"/>
      <w:r w:rsidRPr="0058012D">
        <w:rPr>
          <w:rFonts w:eastAsia="Calibri"/>
          <w:szCs w:val="24"/>
        </w:rPr>
        <w:t>aktīvi</w:t>
      </w:r>
      <w:proofErr w:type="spellEnd"/>
      <w:r w:rsidRPr="0058012D">
        <w:rPr>
          <w:rFonts w:eastAsia="Calibri"/>
          <w:szCs w:val="24"/>
        </w:rPr>
        <w:t xml:space="preserve"> un </w:t>
      </w:r>
      <w:proofErr w:type="spellStart"/>
      <w:r w:rsidRPr="0058012D">
        <w:rPr>
          <w:rFonts w:eastAsia="Calibri"/>
          <w:szCs w:val="24"/>
        </w:rPr>
        <w:t>pasīvi</w:t>
      </w:r>
      <w:proofErr w:type="spellEnd"/>
      <w:r w:rsidRPr="0058012D">
        <w:rPr>
          <w:rFonts w:eastAsia="Calibri"/>
          <w:szCs w:val="24"/>
        </w:rPr>
        <w:t xml:space="preserve"> </w:t>
      </w:r>
      <w:proofErr w:type="spellStart"/>
      <w:r w:rsidRPr="0058012D">
        <w:rPr>
          <w:rFonts w:eastAsia="Calibri"/>
          <w:szCs w:val="24"/>
        </w:rPr>
        <w:t>grāmatvedības</w:t>
      </w:r>
      <w:proofErr w:type="spellEnd"/>
      <w:r w:rsidRPr="0058012D">
        <w:rPr>
          <w:rFonts w:eastAsia="Calibri"/>
          <w:szCs w:val="24"/>
        </w:rPr>
        <w:t xml:space="preserve"> </w:t>
      </w:r>
      <w:proofErr w:type="spellStart"/>
      <w:r w:rsidRPr="0058012D">
        <w:rPr>
          <w:rFonts w:eastAsia="Calibri"/>
          <w:szCs w:val="24"/>
        </w:rPr>
        <w:t>uzskaitē</w:t>
      </w:r>
      <w:proofErr w:type="spellEnd"/>
      <w:r w:rsidRPr="0058012D">
        <w:rPr>
          <w:rFonts w:eastAsia="Calibri"/>
          <w:szCs w:val="24"/>
        </w:rPr>
        <w:t xml:space="preserve"> </w:t>
      </w:r>
      <w:proofErr w:type="spellStart"/>
      <w:r w:rsidRPr="0058012D">
        <w:rPr>
          <w:rFonts w:eastAsia="Calibri"/>
          <w:szCs w:val="24"/>
        </w:rPr>
        <w:t>ir</w:t>
      </w:r>
      <w:proofErr w:type="spellEnd"/>
      <w:r w:rsidRPr="0058012D">
        <w:rPr>
          <w:rFonts w:eastAsia="Calibri"/>
          <w:szCs w:val="24"/>
        </w:rPr>
        <w:t xml:space="preserve"> </w:t>
      </w:r>
      <w:proofErr w:type="spellStart"/>
      <w:r w:rsidRPr="0058012D">
        <w:rPr>
          <w:rFonts w:eastAsia="Calibri"/>
          <w:szCs w:val="24"/>
        </w:rPr>
        <w:t>identificējami</w:t>
      </w:r>
      <w:proofErr w:type="spellEnd"/>
      <w:r w:rsidRPr="0058012D">
        <w:rPr>
          <w:rFonts w:eastAsia="Calibri"/>
          <w:szCs w:val="24"/>
        </w:rPr>
        <w:t xml:space="preserve">, </w:t>
      </w:r>
      <w:proofErr w:type="spellStart"/>
      <w:r w:rsidRPr="0058012D">
        <w:rPr>
          <w:rFonts w:eastAsia="Calibri"/>
          <w:szCs w:val="24"/>
        </w:rPr>
        <w:t>nodalīti</w:t>
      </w:r>
      <w:proofErr w:type="spellEnd"/>
      <w:r w:rsidRPr="0058012D">
        <w:rPr>
          <w:rFonts w:eastAsia="Calibri"/>
          <w:szCs w:val="24"/>
        </w:rPr>
        <w:t xml:space="preserve"> un </w:t>
      </w:r>
      <w:proofErr w:type="spellStart"/>
      <w:r w:rsidRPr="0058012D">
        <w:rPr>
          <w:rFonts w:eastAsia="Calibri"/>
          <w:szCs w:val="24"/>
        </w:rPr>
        <w:t>pārbaudāmi</w:t>
      </w:r>
      <w:proofErr w:type="spellEnd"/>
      <w:r w:rsidRPr="0058012D">
        <w:rPr>
          <w:rFonts w:eastAsia="Calibri"/>
          <w:szCs w:val="24"/>
        </w:rPr>
        <w:t>;</w:t>
      </w:r>
    </w:p>
    <w:p w14:paraId="7716676C" w14:textId="77777777" w:rsidR="0058012D" w:rsidRPr="0058012D" w:rsidRDefault="0058012D" w:rsidP="0058012D">
      <w:pPr>
        <w:pStyle w:val="Sarakstarindkopa"/>
        <w:numPr>
          <w:ilvl w:val="1"/>
          <w:numId w:val="37"/>
        </w:numPr>
        <w:ind w:left="641" w:hanging="357"/>
        <w:jc w:val="both"/>
        <w:rPr>
          <w:rFonts w:eastAsiaTheme="minorHAnsi"/>
          <w:szCs w:val="24"/>
        </w:rPr>
      </w:pPr>
      <w:proofErr w:type="spellStart"/>
      <w:r w:rsidRPr="0058012D">
        <w:rPr>
          <w:rFonts w:eastAsia="Calibri"/>
          <w:szCs w:val="24"/>
        </w:rPr>
        <w:t>maksājumu</w:t>
      </w:r>
      <w:proofErr w:type="spellEnd"/>
      <w:r w:rsidRPr="0058012D">
        <w:rPr>
          <w:rFonts w:eastAsia="Calibri"/>
          <w:szCs w:val="24"/>
        </w:rPr>
        <w:t xml:space="preserve"> </w:t>
      </w:r>
      <w:proofErr w:type="spellStart"/>
      <w:r w:rsidRPr="0058012D">
        <w:rPr>
          <w:rFonts w:eastAsia="Calibri"/>
          <w:szCs w:val="24"/>
        </w:rPr>
        <w:t>procedūras</w:t>
      </w:r>
      <w:proofErr w:type="spellEnd"/>
      <w:r w:rsidRPr="0058012D">
        <w:rPr>
          <w:rFonts w:eastAsia="Calibri"/>
          <w:szCs w:val="24"/>
        </w:rPr>
        <w:t xml:space="preserve"> </w:t>
      </w:r>
      <w:proofErr w:type="spellStart"/>
      <w:r w:rsidRPr="0058012D">
        <w:rPr>
          <w:rFonts w:eastAsia="Calibri"/>
          <w:szCs w:val="24"/>
        </w:rPr>
        <w:t>atbilst</w:t>
      </w:r>
      <w:proofErr w:type="spellEnd"/>
      <w:r w:rsidRPr="0058012D">
        <w:rPr>
          <w:rFonts w:eastAsia="Calibri"/>
          <w:szCs w:val="24"/>
        </w:rPr>
        <w:t xml:space="preserve"> </w:t>
      </w:r>
      <w:proofErr w:type="spellStart"/>
      <w:r w:rsidRPr="0058012D">
        <w:rPr>
          <w:rFonts w:eastAsia="Calibri"/>
          <w:szCs w:val="24"/>
        </w:rPr>
        <w:t>līgumu</w:t>
      </w:r>
      <w:proofErr w:type="spellEnd"/>
      <w:r w:rsidRPr="0058012D">
        <w:rPr>
          <w:rFonts w:eastAsia="Calibri"/>
          <w:szCs w:val="24"/>
        </w:rPr>
        <w:t xml:space="preserve"> </w:t>
      </w:r>
      <w:proofErr w:type="spellStart"/>
      <w:r w:rsidRPr="0058012D">
        <w:rPr>
          <w:rFonts w:eastAsia="Calibri"/>
          <w:szCs w:val="24"/>
        </w:rPr>
        <w:t>noteikumiem</w:t>
      </w:r>
      <w:proofErr w:type="spellEnd"/>
      <w:r w:rsidRPr="0058012D">
        <w:rPr>
          <w:rFonts w:eastAsia="Calibri"/>
          <w:szCs w:val="24"/>
        </w:rPr>
        <w:t xml:space="preserve"> un nav </w:t>
      </w:r>
      <w:proofErr w:type="spellStart"/>
      <w:r w:rsidRPr="0058012D">
        <w:rPr>
          <w:rFonts w:eastAsia="Calibri"/>
          <w:szCs w:val="24"/>
        </w:rPr>
        <w:t>veikti</w:t>
      </w:r>
      <w:proofErr w:type="spellEnd"/>
      <w:r w:rsidRPr="0058012D">
        <w:rPr>
          <w:rFonts w:eastAsia="Calibri"/>
          <w:szCs w:val="24"/>
        </w:rPr>
        <w:t xml:space="preserve"> </w:t>
      </w:r>
      <w:proofErr w:type="spellStart"/>
      <w:r w:rsidRPr="0058012D">
        <w:rPr>
          <w:rFonts w:eastAsia="Calibri"/>
          <w:szCs w:val="24"/>
        </w:rPr>
        <w:t>darījumi</w:t>
      </w:r>
      <w:proofErr w:type="spellEnd"/>
      <w:r w:rsidRPr="0058012D">
        <w:rPr>
          <w:rFonts w:eastAsia="Calibri"/>
          <w:szCs w:val="24"/>
        </w:rPr>
        <w:t xml:space="preserve">, kas </w:t>
      </w:r>
      <w:proofErr w:type="spellStart"/>
      <w:r w:rsidRPr="0058012D">
        <w:rPr>
          <w:rFonts w:eastAsia="Calibri"/>
          <w:szCs w:val="24"/>
        </w:rPr>
        <w:t>nebūtu</w:t>
      </w:r>
      <w:proofErr w:type="spellEnd"/>
      <w:r w:rsidRPr="0058012D">
        <w:rPr>
          <w:rFonts w:eastAsia="Calibri"/>
          <w:szCs w:val="24"/>
        </w:rPr>
        <w:t xml:space="preserve"> </w:t>
      </w:r>
      <w:proofErr w:type="spellStart"/>
      <w:r w:rsidRPr="0058012D">
        <w:rPr>
          <w:rFonts w:eastAsia="Calibri"/>
          <w:szCs w:val="24"/>
        </w:rPr>
        <w:t>atbilstoši</w:t>
      </w:r>
      <w:proofErr w:type="spellEnd"/>
      <w:r w:rsidRPr="0058012D">
        <w:rPr>
          <w:rFonts w:eastAsia="Calibri"/>
          <w:szCs w:val="24"/>
        </w:rPr>
        <w:t xml:space="preserve"> </w:t>
      </w:r>
      <w:proofErr w:type="spellStart"/>
      <w:r w:rsidRPr="0058012D">
        <w:rPr>
          <w:rFonts w:eastAsia="Calibri"/>
          <w:szCs w:val="24"/>
        </w:rPr>
        <w:t>apstiprināti</w:t>
      </w:r>
      <w:proofErr w:type="spellEnd"/>
      <w:r w:rsidRPr="0058012D">
        <w:rPr>
          <w:rFonts w:eastAsia="Calibri"/>
          <w:szCs w:val="24"/>
        </w:rPr>
        <w:t>;</w:t>
      </w:r>
    </w:p>
    <w:p w14:paraId="38CE0AC5" w14:textId="77777777" w:rsidR="0058012D" w:rsidRPr="0058012D" w:rsidRDefault="0058012D" w:rsidP="0058012D">
      <w:pPr>
        <w:pStyle w:val="Sarakstarindkopa"/>
        <w:numPr>
          <w:ilvl w:val="1"/>
          <w:numId w:val="37"/>
        </w:numPr>
        <w:ind w:left="641" w:hanging="357"/>
        <w:jc w:val="both"/>
        <w:rPr>
          <w:rFonts w:eastAsiaTheme="minorHAnsi"/>
          <w:szCs w:val="24"/>
        </w:rPr>
      </w:pPr>
      <w:proofErr w:type="spellStart"/>
      <w:r w:rsidRPr="0058012D">
        <w:rPr>
          <w:rFonts w:eastAsia="Calibri"/>
          <w:szCs w:val="24"/>
        </w:rPr>
        <w:t>pamatlīdzekļi</w:t>
      </w:r>
      <w:proofErr w:type="spellEnd"/>
      <w:r w:rsidRPr="0058012D">
        <w:rPr>
          <w:rFonts w:eastAsia="Calibri"/>
          <w:szCs w:val="24"/>
        </w:rPr>
        <w:t xml:space="preserve"> </w:t>
      </w:r>
      <w:proofErr w:type="spellStart"/>
      <w:r w:rsidRPr="0058012D">
        <w:rPr>
          <w:rFonts w:eastAsia="Calibri"/>
          <w:szCs w:val="24"/>
        </w:rPr>
        <w:t>eksistē</w:t>
      </w:r>
      <w:proofErr w:type="spellEnd"/>
      <w:r w:rsidRPr="0058012D">
        <w:rPr>
          <w:rFonts w:eastAsia="Calibri"/>
          <w:szCs w:val="24"/>
        </w:rPr>
        <w:t xml:space="preserve">, un par to eksistenci ir jāpārliecinās, veicot pamatlīdzekļu </w:t>
      </w:r>
      <w:proofErr w:type="spellStart"/>
      <w:r w:rsidRPr="0058012D">
        <w:rPr>
          <w:rFonts w:eastAsia="Calibri"/>
          <w:szCs w:val="24"/>
        </w:rPr>
        <w:t>inventarizāciju</w:t>
      </w:r>
      <w:proofErr w:type="spellEnd"/>
      <w:r w:rsidRPr="0058012D">
        <w:rPr>
          <w:rFonts w:eastAsia="Calibri"/>
          <w:szCs w:val="24"/>
        </w:rPr>
        <w:t xml:space="preserve"> </w:t>
      </w:r>
      <w:proofErr w:type="spellStart"/>
      <w:r w:rsidRPr="0058012D">
        <w:rPr>
          <w:rFonts w:eastAsia="Calibri"/>
          <w:szCs w:val="24"/>
        </w:rPr>
        <w:t>saskaņā</w:t>
      </w:r>
      <w:proofErr w:type="spellEnd"/>
      <w:r w:rsidRPr="0058012D">
        <w:rPr>
          <w:rFonts w:eastAsia="Calibri"/>
          <w:szCs w:val="24"/>
        </w:rPr>
        <w:t xml:space="preserve"> </w:t>
      </w:r>
      <w:proofErr w:type="spellStart"/>
      <w:r w:rsidRPr="0058012D">
        <w:rPr>
          <w:rFonts w:eastAsia="Calibri"/>
          <w:szCs w:val="24"/>
        </w:rPr>
        <w:t>ar</w:t>
      </w:r>
      <w:proofErr w:type="spellEnd"/>
      <w:r w:rsidRPr="0058012D">
        <w:rPr>
          <w:rFonts w:eastAsia="Calibri"/>
          <w:szCs w:val="24"/>
        </w:rPr>
        <w:t xml:space="preserve"> </w:t>
      </w:r>
      <w:proofErr w:type="spellStart"/>
      <w:r w:rsidRPr="0058012D">
        <w:rPr>
          <w:rFonts w:eastAsia="Calibri"/>
          <w:szCs w:val="24"/>
        </w:rPr>
        <w:t>statistiskās</w:t>
      </w:r>
      <w:proofErr w:type="spellEnd"/>
      <w:r w:rsidRPr="0058012D">
        <w:rPr>
          <w:rFonts w:eastAsia="Calibri"/>
          <w:szCs w:val="24"/>
        </w:rPr>
        <w:t xml:space="preserve"> </w:t>
      </w:r>
      <w:proofErr w:type="spellStart"/>
      <w:r w:rsidRPr="0058012D">
        <w:rPr>
          <w:rFonts w:eastAsia="Calibri"/>
          <w:szCs w:val="24"/>
        </w:rPr>
        <w:t>izlases</w:t>
      </w:r>
      <w:proofErr w:type="spellEnd"/>
      <w:r w:rsidRPr="0058012D">
        <w:rPr>
          <w:rFonts w:eastAsia="Calibri"/>
          <w:szCs w:val="24"/>
        </w:rPr>
        <w:t xml:space="preserve"> </w:t>
      </w:r>
      <w:proofErr w:type="spellStart"/>
      <w:r w:rsidRPr="0058012D">
        <w:rPr>
          <w:rFonts w:eastAsia="Calibri"/>
          <w:szCs w:val="24"/>
        </w:rPr>
        <w:t>metodi</w:t>
      </w:r>
      <w:proofErr w:type="spellEnd"/>
      <w:r w:rsidRPr="0058012D">
        <w:rPr>
          <w:rFonts w:eastAsia="Calibri"/>
          <w:szCs w:val="24"/>
        </w:rPr>
        <w:t xml:space="preserve">, </w:t>
      </w:r>
      <w:proofErr w:type="spellStart"/>
      <w:r w:rsidRPr="0058012D">
        <w:rPr>
          <w:rFonts w:eastAsia="Calibri"/>
          <w:szCs w:val="24"/>
        </w:rPr>
        <w:t>vērtējot</w:t>
      </w:r>
      <w:proofErr w:type="spellEnd"/>
      <w:r w:rsidRPr="0058012D">
        <w:rPr>
          <w:rFonts w:eastAsia="Calibri"/>
          <w:szCs w:val="24"/>
        </w:rPr>
        <w:t xml:space="preserve"> to </w:t>
      </w:r>
      <w:proofErr w:type="spellStart"/>
      <w:r w:rsidRPr="0058012D">
        <w:rPr>
          <w:rFonts w:eastAsia="Calibri"/>
          <w:szCs w:val="24"/>
        </w:rPr>
        <w:t>iegādes</w:t>
      </w:r>
      <w:proofErr w:type="spellEnd"/>
      <w:r w:rsidRPr="0058012D">
        <w:rPr>
          <w:rFonts w:eastAsia="Calibri"/>
          <w:szCs w:val="24"/>
        </w:rPr>
        <w:t xml:space="preserve"> </w:t>
      </w:r>
      <w:proofErr w:type="spellStart"/>
      <w:r w:rsidRPr="0058012D">
        <w:rPr>
          <w:rFonts w:eastAsia="Calibri"/>
          <w:szCs w:val="24"/>
        </w:rPr>
        <w:t>lietderību</w:t>
      </w:r>
      <w:proofErr w:type="spellEnd"/>
      <w:r w:rsidRPr="0058012D">
        <w:rPr>
          <w:rFonts w:eastAsia="Calibri"/>
          <w:szCs w:val="24"/>
        </w:rPr>
        <w:t>;</w:t>
      </w:r>
    </w:p>
    <w:p w14:paraId="6D33CCEC" w14:textId="1ADD59E3" w:rsidR="008B3031" w:rsidRPr="0058012D" w:rsidRDefault="0058012D" w:rsidP="0058012D">
      <w:pPr>
        <w:pStyle w:val="Sarakstarindkopa"/>
        <w:numPr>
          <w:ilvl w:val="1"/>
          <w:numId w:val="37"/>
        </w:numPr>
        <w:ind w:left="641" w:hanging="357"/>
        <w:jc w:val="both"/>
        <w:rPr>
          <w:rFonts w:eastAsiaTheme="minorHAnsi"/>
          <w:szCs w:val="24"/>
        </w:rPr>
      </w:pPr>
      <w:proofErr w:type="spellStart"/>
      <w:r w:rsidRPr="0058012D">
        <w:rPr>
          <w:rFonts w:eastAsia="Calibri"/>
          <w:szCs w:val="24"/>
        </w:rPr>
        <w:lastRenderedPageBreak/>
        <w:t>darījumi</w:t>
      </w:r>
      <w:proofErr w:type="spellEnd"/>
      <w:r w:rsidRPr="0058012D">
        <w:rPr>
          <w:rFonts w:eastAsia="Calibri"/>
          <w:szCs w:val="24"/>
        </w:rPr>
        <w:t xml:space="preserve"> un </w:t>
      </w:r>
      <w:proofErr w:type="spellStart"/>
      <w:r w:rsidRPr="0058012D">
        <w:rPr>
          <w:rFonts w:eastAsia="Calibri"/>
          <w:szCs w:val="24"/>
        </w:rPr>
        <w:t>norēķinu</w:t>
      </w:r>
      <w:proofErr w:type="spellEnd"/>
      <w:r w:rsidRPr="0058012D">
        <w:rPr>
          <w:rFonts w:eastAsia="Calibri"/>
          <w:szCs w:val="24"/>
        </w:rPr>
        <w:t xml:space="preserve"> </w:t>
      </w:r>
      <w:proofErr w:type="spellStart"/>
      <w:r w:rsidRPr="0058012D">
        <w:rPr>
          <w:rFonts w:eastAsia="Calibri"/>
          <w:szCs w:val="24"/>
        </w:rPr>
        <w:t>atlikumi</w:t>
      </w:r>
      <w:proofErr w:type="spellEnd"/>
      <w:r w:rsidRPr="0058012D">
        <w:rPr>
          <w:rFonts w:eastAsia="Calibri"/>
          <w:szCs w:val="24"/>
        </w:rPr>
        <w:t xml:space="preserve"> </w:t>
      </w:r>
      <w:proofErr w:type="spellStart"/>
      <w:r w:rsidRPr="0058012D">
        <w:rPr>
          <w:rFonts w:eastAsia="Calibri"/>
          <w:szCs w:val="24"/>
        </w:rPr>
        <w:t>ar</w:t>
      </w:r>
      <w:proofErr w:type="spellEnd"/>
      <w:r w:rsidRPr="0058012D">
        <w:rPr>
          <w:rFonts w:eastAsia="Calibri"/>
          <w:szCs w:val="24"/>
        </w:rPr>
        <w:t xml:space="preserve"> </w:t>
      </w:r>
      <w:proofErr w:type="spellStart"/>
      <w:r w:rsidRPr="0058012D">
        <w:rPr>
          <w:rFonts w:eastAsia="Calibri"/>
          <w:szCs w:val="24"/>
        </w:rPr>
        <w:t>pakalpojumu</w:t>
      </w:r>
      <w:proofErr w:type="spellEnd"/>
      <w:r w:rsidRPr="0058012D">
        <w:rPr>
          <w:rFonts w:eastAsia="Calibri"/>
          <w:szCs w:val="24"/>
        </w:rPr>
        <w:t xml:space="preserve"> </w:t>
      </w:r>
      <w:proofErr w:type="spellStart"/>
      <w:r w:rsidRPr="0058012D">
        <w:rPr>
          <w:rFonts w:eastAsia="Calibri"/>
          <w:szCs w:val="24"/>
        </w:rPr>
        <w:t>sniedzējiem</w:t>
      </w:r>
      <w:proofErr w:type="spellEnd"/>
      <w:r w:rsidRPr="0058012D">
        <w:rPr>
          <w:rFonts w:eastAsia="Calibri"/>
          <w:szCs w:val="24"/>
        </w:rPr>
        <w:t xml:space="preserve"> </w:t>
      </w:r>
      <w:proofErr w:type="spellStart"/>
      <w:r w:rsidRPr="0058012D">
        <w:rPr>
          <w:rFonts w:eastAsia="Calibri"/>
          <w:szCs w:val="24"/>
        </w:rPr>
        <w:t>ir</w:t>
      </w:r>
      <w:proofErr w:type="spellEnd"/>
      <w:r w:rsidRPr="0058012D">
        <w:rPr>
          <w:rFonts w:eastAsia="Calibri"/>
          <w:szCs w:val="24"/>
        </w:rPr>
        <w:t xml:space="preserve"> precīzi, par ko ir jāpārliecinās, veicot </w:t>
      </w:r>
      <w:proofErr w:type="spellStart"/>
      <w:r w:rsidRPr="0058012D">
        <w:rPr>
          <w:rFonts w:eastAsia="Calibri"/>
          <w:szCs w:val="24"/>
        </w:rPr>
        <w:t>salīdzināšanas</w:t>
      </w:r>
      <w:proofErr w:type="spellEnd"/>
      <w:r w:rsidRPr="0058012D">
        <w:rPr>
          <w:rFonts w:eastAsia="Calibri"/>
          <w:szCs w:val="24"/>
        </w:rPr>
        <w:t xml:space="preserve"> </w:t>
      </w:r>
      <w:proofErr w:type="spellStart"/>
      <w:r w:rsidRPr="0058012D">
        <w:rPr>
          <w:rFonts w:eastAsia="Calibri"/>
          <w:szCs w:val="24"/>
        </w:rPr>
        <w:t>procedūras</w:t>
      </w:r>
      <w:proofErr w:type="spellEnd"/>
      <w:r w:rsidRPr="0058012D">
        <w:rPr>
          <w:rFonts w:eastAsia="Calibri"/>
          <w:szCs w:val="24"/>
        </w:rPr>
        <w:t xml:space="preserve"> </w:t>
      </w:r>
      <w:proofErr w:type="spellStart"/>
      <w:r w:rsidRPr="0058012D">
        <w:rPr>
          <w:rFonts w:eastAsia="Calibri"/>
          <w:szCs w:val="24"/>
        </w:rPr>
        <w:t>ar</w:t>
      </w:r>
      <w:proofErr w:type="spellEnd"/>
      <w:r w:rsidRPr="0058012D">
        <w:rPr>
          <w:rFonts w:eastAsia="Calibri"/>
          <w:szCs w:val="24"/>
        </w:rPr>
        <w:t xml:space="preserve"> </w:t>
      </w:r>
      <w:proofErr w:type="spellStart"/>
      <w:r w:rsidRPr="0058012D">
        <w:rPr>
          <w:rFonts w:eastAsia="Calibri"/>
          <w:szCs w:val="24"/>
        </w:rPr>
        <w:t>pakalpojumu</w:t>
      </w:r>
      <w:proofErr w:type="spellEnd"/>
      <w:r w:rsidRPr="0058012D">
        <w:rPr>
          <w:rFonts w:eastAsia="Calibri"/>
          <w:szCs w:val="24"/>
        </w:rPr>
        <w:t xml:space="preserve"> </w:t>
      </w:r>
      <w:proofErr w:type="spellStart"/>
      <w:r w:rsidRPr="0058012D">
        <w:rPr>
          <w:rFonts w:eastAsia="Calibri"/>
          <w:szCs w:val="24"/>
        </w:rPr>
        <w:t>sniedzēju</w:t>
      </w:r>
      <w:proofErr w:type="spellEnd"/>
      <w:r w:rsidRPr="0058012D">
        <w:rPr>
          <w:rFonts w:eastAsia="Calibri"/>
          <w:szCs w:val="24"/>
        </w:rPr>
        <w:t xml:space="preserve"> </w:t>
      </w:r>
      <w:proofErr w:type="spellStart"/>
      <w:r w:rsidRPr="0058012D">
        <w:rPr>
          <w:rFonts w:eastAsia="Calibri"/>
          <w:szCs w:val="24"/>
        </w:rPr>
        <w:t>saskaņā</w:t>
      </w:r>
      <w:proofErr w:type="spellEnd"/>
      <w:r w:rsidRPr="0058012D">
        <w:rPr>
          <w:rFonts w:eastAsia="Calibri"/>
          <w:szCs w:val="24"/>
        </w:rPr>
        <w:t xml:space="preserve"> </w:t>
      </w:r>
      <w:proofErr w:type="spellStart"/>
      <w:r w:rsidRPr="0058012D">
        <w:rPr>
          <w:rFonts w:eastAsia="Calibri"/>
          <w:szCs w:val="24"/>
        </w:rPr>
        <w:t>ar</w:t>
      </w:r>
      <w:proofErr w:type="spellEnd"/>
      <w:r w:rsidRPr="0058012D">
        <w:rPr>
          <w:rFonts w:eastAsia="Calibri"/>
          <w:szCs w:val="24"/>
        </w:rPr>
        <w:t xml:space="preserve"> </w:t>
      </w:r>
      <w:proofErr w:type="spellStart"/>
      <w:r w:rsidRPr="0058012D">
        <w:rPr>
          <w:rFonts w:eastAsia="Calibri"/>
          <w:szCs w:val="24"/>
        </w:rPr>
        <w:t>statistiskās</w:t>
      </w:r>
      <w:proofErr w:type="spellEnd"/>
      <w:r w:rsidRPr="0058012D">
        <w:rPr>
          <w:rFonts w:eastAsia="Calibri"/>
          <w:szCs w:val="24"/>
        </w:rPr>
        <w:t xml:space="preserve"> </w:t>
      </w:r>
      <w:proofErr w:type="spellStart"/>
      <w:r w:rsidRPr="0058012D">
        <w:rPr>
          <w:rFonts w:eastAsia="Calibri"/>
          <w:szCs w:val="24"/>
        </w:rPr>
        <w:t>izlases</w:t>
      </w:r>
      <w:proofErr w:type="spellEnd"/>
      <w:r w:rsidRPr="0058012D">
        <w:rPr>
          <w:rFonts w:eastAsia="Calibri"/>
          <w:szCs w:val="24"/>
        </w:rPr>
        <w:t xml:space="preserve"> </w:t>
      </w:r>
      <w:proofErr w:type="spellStart"/>
      <w:r w:rsidRPr="0058012D">
        <w:rPr>
          <w:rFonts w:eastAsia="Calibri"/>
          <w:szCs w:val="24"/>
        </w:rPr>
        <w:t>metodi</w:t>
      </w:r>
      <w:proofErr w:type="spellEnd"/>
      <w:r w:rsidRPr="0058012D">
        <w:rPr>
          <w:rFonts w:eastAsia="Calibri"/>
          <w:szCs w:val="24"/>
        </w:rPr>
        <w:t>;</w:t>
      </w:r>
    </w:p>
    <w:p w14:paraId="26CED449" w14:textId="77777777" w:rsidR="008B3031" w:rsidRPr="0058012D" w:rsidRDefault="008C7A4D" w:rsidP="008B3031">
      <w:pPr>
        <w:pStyle w:val="Sarakstarindkopa"/>
        <w:numPr>
          <w:ilvl w:val="0"/>
          <w:numId w:val="19"/>
        </w:numPr>
        <w:ind w:left="357" w:hanging="357"/>
        <w:jc w:val="both"/>
        <w:rPr>
          <w:rFonts w:eastAsiaTheme="minorHAnsi"/>
          <w:szCs w:val="24"/>
          <w:lang w:val="lv-LV"/>
        </w:rPr>
      </w:pPr>
      <w:proofErr w:type="spellStart"/>
      <w:r w:rsidRPr="0058012D">
        <w:rPr>
          <w:szCs w:val="24"/>
        </w:rPr>
        <w:t>Pretendentam</w:t>
      </w:r>
      <w:proofErr w:type="spellEnd"/>
      <w:r w:rsidRPr="0058012D">
        <w:rPr>
          <w:szCs w:val="24"/>
        </w:rPr>
        <w:t xml:space="preserve"> </w:t>
      </w:r>
      <w:proofErr w:type="spellStart"/>
      <w:r w:rsidRPr="0058012D">
        <w:rPr>
          <w:szCs w:val="24"/>
        </w:rPr>
        <w:t>jāveic</w:t>
      </w:r>
      <w:proofErr w:type="spellEnd"/>
      <w:r w:rsidRPr="0058012D">
        <w:rPr>
          <w:szCs w:val="24"/>
        </w:rPr>
        <w:t xml:space="preserve"> </w:t>
      </w:r>
      <w:proofErr w:type="spellStart"/>
      <w:r w:rsidR="003D21A0" w:rsidRPr="0058012D">
        <w:rPr>
          <w:szCs w:val="24"/>
        </w:rPr>
        <w:t>S</w:t>
      </w:r>
      <w:r w:rsidRPr="0058012D">
        <w:rPr>
          <w:szCs w:val="24"/>
        </w:rPr>
        <w:t>abiedrības</w:t>
      </w:r>
      <w:proofErr w:type="spellEnd"/>
      <w:r w:rsidRPr="0058012D">
        <w:rPr>
          <w:szCs w:val="24"/>
        </w:rPr>
        <w:t xml:space="preserve"> </w:t>
      </w:r>
      <w:r w:rsidRPr="0058012D">
        <w:rPr>
          <w:szCs w:val="24"/>
          <w:lang w:eastAsia="lv-LV"/>
        </w:rPr>
        <w:t>202</w:t>
      </w:r>
      <w:r w:rsidR="00D437AB" w:rsidRPr="0058012D">
        <w:rPr>
          <w:szCs w:val="24"/>
          <w:lang w:eastAsia="lv-LV"/>
        </w:rPr>
        <w:t>5</w:t>
      </w:r>
      <w:r w:rsidRPr="0058012D">
        <w:rPr>
          <w:szCs w:val="24"/>
          <w:lang w:eastAsia="lv-LV"/>
        </w:rPr>
        <w:t xml:space="preserve">.gada </w:t>
      </w:r>
      <w:proofErr w:type="spellStart"/>
      <w:r w:rsidRPr="0058012D">
        <w:rPr>
          <w:szCs w:val="24"/>
        </w:rPr>
        <w:t>finanšu</w:t>
      </w:r>
      <w:proofErr w:type="spellEnd"/>
      <w:r w:rsidRPr="0058012D">
        <w:rPr>
          <w:szCs w:val="24"/>
        </w:rPr>
        <w:t xml:space="preserve"> </w:t>
      </w:r>
      <w:proofErr w:type="spellStart"/>
      <w:r w:rsidRPr="0058012D">
        <w:rPr>
          <w:szCs w:val="24"/>
        </w:rPr>
        <w:t>revīzija</w:t>
      </w:r>
      <w:proofErr w:type="spellEnd"/>
      <w:r w:rsidRPr="0058012D">
        <w:rPr>
          <w:szCs w:val="24"/>
        </w:rPr>
        <w:t xml:space="preserve"> un </w:t>
      </w:r>
      <w:proofErr w:type="spellStart"/>
      <w:r w:rsidRPr="0058012D">
        <w:rPr>
          <w:szCs w:val="24"/>
        </w:rPr>
        <w:t>ikgadējs</w:t>
      </w:r>
      <w:proofErr w:type="spellEnd"/>
      <w:r w:rsidRPr="0058012D">
        <w:rPr>
          <w:szCs w:val="24"/>
        </w:rPr>
        <w:t xml:space="preserve"> darbības rezultātu</w:t>
      </w:r>
      <w:r w:rsidRPr="0058012D">
        <w:rPr>
          <w:color w:val="000000"/>
          <w:szCs w:val="24"/>
          <w:lang w:eastAsia="zh-CN"/>
        </w:rPr>
        <w:t xml:space="preserve"> vispusīgs vērtējums par </w:t>
      </w:r>
      <w:r w:rsidR="003D21A0" w:rsidRPr="0058012D">
        <w:rPr>
          <w:color w:val="000000"/>
          <w:szCs w:val="24"/>
          <w:lang w:eastAsia="zh-CN"/>
        </w:rPr>
        <w:t>S</w:t>
      </w:r>
      <w:r w:rsidRPr="0058012D">
        <w:rPr>
          <w:color w:val="000000"/>
          <w:szCs w:val="24"/>
          <w:lang w:eastAsia="zh-CN"/>
        </w:rPr>
        <w:t xml:space="preserve">abiedrības finanšu darbības efektivitāti,  būtiskāko politiku un iekšējās kontroles un risku pārvaldības sistēmām, valdes darbības rezultātiem, kā arī jāvērtē </w:t>
      </w:r>
      <w:r w:rsidR="003D21A0" w:rsidRPr="0058012D">
        <w:rPr>
          <w:color w:val="000000"/>
          <w:szCs w:val="24"/>
          <w:lang w:eastAsia="zh-CN"/>
        </w:rPr>
        <w:t>S</w:t>
      </w:r>
      <w:r w:rsidRPr="0058012D">
        <w:rPr>
          <w:color w:val="000000"/>
          <w:szCs w:val="24"/>
          <w:lang w:eastAsia="zh-CN"/>
        </w:rPr>
        <w:t xml:space="preserve">abiedrību ilgtspējas ziņojumus saskaņā ar Ilgtspējas informācijas atklāšanas likumā noteikto kārtību. </w:t>
      </w:r>
      <w:r w:rsidRPr="0058012D">
        <w:rPr>
          <w:szCs w:val="24"/>
        </w:rPr>
        <w:t xml:space="preserve">Pretendentam jāsniedz zvērināta revidenta ziņojums par finanšu pārskatu, un jāsagatavo ieteikuma vēstules vadībai par </w:t>
      </w:r>
      <w:r w:rsidR="003D21A0" w:rsidRPr="0058012D">
        <w:rPr>
          <w:szCs w:val="24"/>
        </w:rPr>
        <w:t>Sabiedrības</w:t>
      </w:r>
      <w:r w:rsidRPr="0058012D">
        <w:rPr>
          <w:szCs w:val="24"/>
        </w:rPr>
        <w:t xml:space="preserve"> revīziju, tās laikā atklātajām nepilnībām, sagatavojot finanšu pārskatu un sabiedrības darbības rezultātiem.</w:t>
      </w:r>
      <w:r w:rsidR="00AC219D" w:rsidRPr="0058012D">
        <w:rPr>
          <w:szCs w:val="24"/>
        </w:rPr>
        <w:t xml:space="preserve"> </w:t>
      </w:r>
    </w:p>
    <w:p w14:paraId="5E130411" w14:textId="77777777" w:rsidR="008B3031" w:rsidRPr="0058012D" w:rsidRDefault="00AC219D" w:rsidP="008B3031">
      <w:pPr>
        <w:pStyle w:val="Sarakstarindkopa"/>
        <w:numPr>
          <w:ilvl w:val="0"/>
          <w:numId w:val="19"/>
        </w:numPr>
        <w:ind w:left="357" w:hanging="357"/>
        <w:jc w:val="both"/>
        <w:rPr>
          <w:rFonts w:eastAsiaTheme="minorHAnsi"/>
          <w:szCs w:val="24"/>
          <w:lang w:val="lv-LV"/>
        </w:rPr>
      </w:pPr>
      <w:proofErr w:type="spellStart"/>
      <w:r w:rsidRPr="0058012D">
        <w:rPr>
          <w:rFonts w:eastAsia="Calibri"/>
          <w:szCs w:val="24"/>
        </w:rPr>
        <w:t>Sniegt</w:t>
      </w:r>
      <w:proofErr w:type="spellEnd"/>
      <w:r w:rsidRPr="0058012D">
        <w:rPr>
          <w:rFonts w:eastAsia="Calibri"/>
          <w:szCs w:val="24"/>
        </w:rPr>
        <w:t xml:space="preserve"> </w:t>
      </w:r>
      <w:proofErr w:type="spellStart"/>
      <w:r w:rsidRPr="0058012D">
        <w:rPr>
          <w:rFonts w:eastAsia="Calibri"/>
          <w:szCs w:val="24"/>
        </w:rPr>
        <w:t>konsultācijas</w:t>
      </w:r>
      <w:proofErr w:type="spellEnd"/>
      <w:r w:rsidRPr="0058012D">
        <w:rPr>
          <w:rFonts w:eastAsia="Calibri"/>
          <w:szCs w:val="24"/>
        </w:rPr>
        <w:t xml:space="preserve"> </w:t>
      </w:r>
      <w:proofErr w:type="spellStart"/>
      <w:r w:rsidRPr="0058012D">
        <w:rPr>
          <w:rFonts w:eastAsia="Calibri"/>
          <w:szCs w:val="24"/>
        </w:rPr>
        <w:t>saistībā</w:t>
      </w:r>
      <w:proofErr w:type="spellEnd"/>
      <w:r w:rsidRPr="0058012D">
        <w:rPr>
          <w:rFonts w:eastAsia="Calibri"/>
          <w:szCs w:val="24"/>
        </w:rPr>
        <w:t xml:space="preserve"> </w:t>
      </w:r>
      <w:proofErr w:type="spellStart"/>
      <w:r w:rsidRPr="0058012D">
        <w:rPr>
          <w:rFonts w:eastAsia="Calibri"/>
          <w:szCs w:val="24"/>
        </w:rPr>
        <w:t>ar</w:t>
      </w:r>
      <w:proofErr w:type="spellEnd"/>
      <w:r w:rsidRPr="0058012D">
        <w:rPr>
          <w:rFonts w:eastAsia="Calibri"/>
          <w:szCs w:val="24"/>
        </w:rPr>
        <w:t xml:space="preserve"> 2025.gada pārskatu sagatavošanu, kā arī konsultēt grāmatvedības, nodokļu un iekšējās kontroles jautājumos.</w:t>
      </w:r>
      <w:r w:rsidR="00C76DA5" w:rsidRPr="0058012D">
        <w:rPr>
          <w:szCs w:val="24"/>
        </w:rPr>
        <w:t xml:space="preserve"> </w:t>
      </w:r>
    </w:p>
    <w:p w14:paraId="13EFA947" w14:textId="77777777" w:rsidR="008B3031" w:rsidRPr="0058012D" w:rsidRDefault="003D21A0" w:rsidP="008B3031">
      <w:pPr>
        <w:pStyle w:val="Sarakstarindkopa"/>
        <w:numPr>
          <w:ilvl w:val="0"/>
          <w:numId w:val="19"/>
        </w:numPr>
        <w:ind w:left="357" w:hanging="357"/>
        <w:jc w:val="both"/>
        <w:rPr>
          <w:rFonts w:eastAsiaTheme="minorHAnsi"/>
          <w:szCs w:val="24"/>
          <w:lang w:val="lv-LV"/>
        </w:rPr>
      </w:pPr>
      <w:proofErr w:type="spellStart"/>
      <w:r w:rsidRPr="0058012D">
        <w:rPr>
          <w:rFonts w:eastAsia="Calibri"/>
          <w:szCs w:val="24"/>
        </w:rPr>
        <w:t>Pirms</w:t>
      </w:r>
      <w:proofErr w:type="spellEnd"/>
      <w:r w:rsidRPr="0058012D">
        <w:rPr>
          <w:rFonts w:eastAsia="Calibri"/>
          <w:szCs w:val="24"/>
        </w:rPr>
        <w:t xml:space="preserve"> </w:t>
      </w:r>
      <w:proofErr w:type="spellStart"/>
      <w:r w:rsidRPr="0058012D">
        <w:rPr>
          <w:rFonts w:eastAsia="Calibri"/>
          <w:szCs w:val="24"/>
        </w:rPr>
        <w:t>zvērināta</w:t>
      </w:r>
      <w:proofErr w:type="spellEnd"/>
      <w:r w:rsidRPr="0058012D">
        <w:rPr>
          <w:rFonts w:eastAsia="Calibri"/>
          <w:szCs w:val="24"/>
        </w:rPr>
        <w:t xml:space="preserve"> </w:t>
      </w:r>
      <w:proofErr w:type="spellStart"/>
      <w:r w:rsidRPr="0058012D">
        <w:rPr>
          <w:rFonts w:eastAsia="Calibri"/>
          <w:szCs w:val="24"/>
        </w:rPr>
        <w:t>revidenta</w:t>
      </w:r>
      <w:proofErr w:type="spellEnd"/>
      <w:r w:rsidRPr="0058012D">
        <w:rPr>
          <w:rFonts w:eastAsia="Calibri"/>
          <w:szCs w:val="24"/>
        </w:rPr>
        <w:t xml:space="preserve"> </w:t>
      </w:r>
      <w:proofErr w:type="spellStart"/>
      <w:r w:rsidRPr="0058012D">
        <w:rPr>
          <w:rFonts w:eastAsia="Calibri"/>
          <w:szCs w:val="24"/>
        </w:rPr>
        <w:t>ziņojuma</w:t>
      </w:r>
      <w:proofErr w:type="spellEnd"/>
      <w:r w:rsidRPr="0058012D">
        <w:rPr>
          <w:rFonts w:eastAsia="Calibri"/>
          <w:szCs w:val="24"/>
        </w:rPr>
        <w:t xml:space="preserve"> par 2025.gada </w:t>
      </w:r>
      <w:proofErr w:type="spellStart"/>
      <w:r w:rsidRPr="0058012D">
        <w:rPr>
          <w:rFonts w:eastAsia="Calibri"/>
          <w:szCs w:val="24"/>
        </w:rPr>
        <w:t>pārskatu</w:t>
      </w:r>
      <w:proofErr w:type="spellEnd"/>
      <w:r w:rsidRPr="0058012D">
        <w:rPr>
          <w:rFonts w:eastAsia="Calibri"/>
          <w:szCs w:val="24"/>
        </w:rPr>
        <w:t xml:space="preserve"> </w:t>
      </w:r>
      <w:proofErr w:type="spellStart"/>
      <w:r w:rsidRPr="0058012D">
        <w:rPr>
          <w:rFonts w:eastAsia="Calibri"/>
          <w:szCs w:val="24"/>
        </w:rPr>
        <w:t>iesniegšanas</w:t>
      </w:r>
      <w:proofErr w:type="spellEnd"/>
      <w:r w:rsidRPr="0058012D">
        <w:rPr>
          <w:rFonts w:eastAsia="Calibri"/>
          <w:szCs w:val="24"/>
        </w:rPr>
        <w:t xml:space="preserve">, </w:t>
      </w:r>
      <w:proofErr w:type="spellStart"/>
      <w:r w:rsidRPr="0058012D">
        <w:rPr>
          <w:rFonts w:eastAsia="Calibri"/>
          <w:szCs w:val="24"/>
        </w:rPr>
        <w:t>ar</w:t>
      </w:r>
      <w:proofErr w:type="spellEnd"/>
      <w:r w:rsidRPr="0058012D">
        <w:rPr>
          <w:rFonts w:eastAsia="Calibri"/>
          <w:szCs w:val="24"/>
        </w:rPr>
        <w:t xml:space="preserve"> </w:t>
      </w:r>
      <w:proofErr w:type="spellStart"/>
      <w:r w:rsidRPr="0058012D">
        <w:rPr>
          <w:rFonts w:eastAsia="Calibri"/>
          <w:szCs w:val="24"/>
        </w:rPr>
        <w:t>ziņojuma</w:t>
      </w:r>
      <w:proofErr w:type="spellEnd"/>
      <w:r w:rsidRPr="0058012D">
        <w:rPr>
          <w:rFonts w:eastAsia="Calibri"/>
          <w:szCs w:val="24"/>
        </w:rPr>
        <w:t xml:space="preserve"> </w:t>
      </w:r>
      <w:proofErr w:type="spellStart"/>
      <w:r w:rsidRPr="0058012D">
        <w:rPr>
          <w:rFonts w:eastAsia="Calibri"/>
          <w:szCs w:val="24"/>
        </w:rPr>
        <w:t>projekta</w:t>
      </w:r>
      <w:proofErr w:type="spellEnd"/>
      <w:r w:rsidRPr="0058012D">
        <w:rPr>
          <w:rFonts w:eastAsia="Calibri"/>
          <w:szCs w:val="24"/>
        </w:rPr>
        <w:t xml:space="preserve"> </w:t>
      </w:r>
      <w:proofErr w:type="spellStart"/>
      <w:r w:rsidRPr="0058012D">
        <w:rPr>
          <w:rFonts w:eastAsia="Calibri"/>
          <w:szCs w:val="24"/>
        </w:rPr>
        <w:t>saturu</w:t>
      </w:r>
      <w:proofErr w:type="spellEnd"/>
      <w:r w:rsidRPr="0058012D">
        <w:rPr>
          <w:rFonts w:eastAsia="Calibri"/>
          <w:szCs w:val="24"/>
        </w:rPr>
        <w:t xml:space="preserve"> </w:t>
      </w:r>
      <w:proofErr w:type="spellStart"/>
      <w:r w:rsidRPr="0058012D">
        <w:rPr>
          <w:rFonts w:eastAsia="Calibri"/>
          <w:szCs w:val="24"/>
        </w:rPr>
        <w:t>jāiepazīstina</w:t>
      </w:r>
      <w:proofErr w:type="spellEnd"/>
      <w:r w:rsidRPr="0058012D">
        <w:rPr>
          <w:rFonts w:eastAsia="Calibri"/>
          <w:szCs w:val="24"/>
        </w:rPr>
        <w:t xml:space="preserve"> </w:t>
      </w:r>
      <w:proofErr w:type="spellStart"/>
      <w:r w:rsidRPr="0058012D">
        <w:rPr>
          <w:rFonts w:eastAsia="Calibri"/>
          <w:szCs w:val="24"/>
        </w:rPr>
        <w:t>Pasūtītāja</w:t>
      </w:r>
      <w:proofErr w:type="spellEnd"/>
      <w:r w:rsidRPr="0058012D">
        <w:rPr>
          <w:rFonts w:eastAsia="Calibri"/>
          <w:szCs w:val="24"/>
        </w:rPr>
        <w:t xml:space="preserve"> </w:t>
      </w:r>
      <w:proofErr w:type="spellStart"/>
      <w:r w:rsidRPr="0058012D">
        <w:rPr>
          <w:rFonts w:eastAsia="Calibri"/>
          <w:szCs w:val="24"/>
        </w:rPr>
        <w:t>vadība</w:t>
      </w:r>
      <w:proofErr w:type="spellEnd"/>
      <w:r w:rsidRPr="0058012D">
        <w:rPr>
          <w:rFonts w:eastAsia="Calibri"/>
          <w:szCs w:val="24"/>
        </w:rPr>
        <w:t>.</w:t>
      </w:r>
    </w:p>
    <w:p w14:paraId="1F75047F" w14:textId="77777777" w:rsidR="008B3031" w:rsidRPr="0058012D" w:rsidRDefault="00766717" w:rsidP="008B3031">
      <w:pPr>
        <w:pStyle w:val="Sarakstarindkopa"/>
        <w:numPr>
          <w:ilvl w:val="0"/>
          <w:numId w:val="19"/>
        </w:numPr>
        <w:ind w:left="357" w:hanging="357"/>
        <w:jc w:val="both"/>
        <w:rPr>
          <w:rFonts w:eastAsiaTheme="minorHAnsi"/>
          <w:szCs w:val="24"/>
          <w:lang w:val="lv-LV"/>
        </w:rPr>
      </w:pPr>
      <w:proofErr w:type="spellStart"/>
      <w:r w:rsidRPr="0058012D">
        <w:rPr>
          <w:szCs w:val="24"/>
        </w:rPr>
        <w:t>Revīzijas</w:t>
      </w:r>
      <w:proofErr w:type="spellEnd"/>
      <w:r w:rsidRPr="0058012D">
        <w:rPr>
          <w:szCs w:val="24"/>
        </w:rPr>
        <w:t xml:space="preserve"> </w:t>
      </w:r>
      <w:proofErr w:type="spellStart"/>
      <w:r w:rsidRPr="0058012D">
        <w:rPr>
          <w:szCs w:val="24"/>
        </w:rPr>
        <w:t>pakalpojum</w:t>
      </w:r>
      <w:r w:rsidR="007F0678" w:rsidRPr="0058012D">
        <w:rPr>
          <w:szCs w:val="24"/>
        </w:rPr>
        <w:t>a</w:t>
      </w:r>
      <w:proofErr w:type="spellEnd"/>
      <w:r w:rsidRPr="0058012D">
        <w:rPr>
          <w:szCs w:val="24"/>
        </w:rPr>
        <w:t xml:space="preserve"> gala </w:t>
      </w:r>
      <w:proofErr w:type="spellStart"/>
      <w:r w:rsidRPr="0058012D">
        <w:rPr>
          <w:szCs w:val="24"/>
        </w:rPr>
        <w:t>rezultāts</w:t>
      </w:r>
      <w:proofErr w:type="spellEnd"/>
      <w:r w:rsidRPr="0058012D">
        <w:rPr>
          <w:szCs w:val="24"/>
        </w:rPr>
        <w:t xml:space="preserve"> </w:t>
      </w:r>
      <w:proofErr w:type="spellStart"/>
      <w:r w:rsidRPr="0058012D">
        <w:rPr>
          <w:szCs w:val="24"/>
        </w:rPr>
        <w:t>ir</w:t>
      </w:r>
      <w:proofErr w:type="spellEnd"/>
      <w:r w:rsidR="007F0678" w:rsidRPr="0058012D">
        <w:rPr>
          <w:szCs w:val="24"/>
        </w:rPr>
        <w:t xml:space="preserve"> </w:t>
      </w:r>
      <w:proofErr w:type="spellStart"/>
      <w:r w:rsidR="007F0678" w:rsidRPr="0058012D">
        <w:rPr>
          <w:szCs w:val="24"/>
        </w:rPr>
        <w:t>zvērināta</w:t>
      </w:r>
      <w:proofErr w:type="spellEnd"/>
      <w:r w:rsidR="007F0678" w:rsidRPr="0058012D">
        <w:rPr>
          <w:szCs w:val="24"/>
        </w:rPr>
        <w:t xml:space="preserve"> </w:t>
      </w:r>
      <w:proofErr w:type="spellStart"/>
      <w:r w:rsidR="007F0678" w:rsidRPr="0058012D">
        <w:rPr>
          <w:szCs w:val="24"/>
        </w:rPr>
        <w:t>revidenta</w:t>
      </w:r>
      <w:proofErr w:type="spellEnd"/>
      <w:r w:rsidR="007F0678" w:rsidRPr="0058012D">
        <w:rPr>
          <w:szCs w:val="24"/>
        </w:rPr>
        <w:t xml:space="preserve"> </w:t>
      </w:r>
      <w:proofErr w:type="spellStart"/>
      <w:r w:rsidR="007F0678" w:rsidRPr="0058012D">
        <w:rPr>
          <w:szCs w:val="24"/>
        </w:rPr>
        <w:t>atzinuma</w:t>
      </w:r>
      <w:proofErr w:type="spellEnd"/>
      <w:r w:rsidR="007F0678" w:rsidRPr="0058012D">
        <w:rPr>
          <w:szCs w:val="24"/>
        </w:rPr>
        <w:t xml:space="preserve"> un </w:t>
      </w:r>
      <w:proofErr w:type="spellStart"/>
      <w:r w:rsidR="007F0678" w:rsidRPr="0058012D">
        <w:rPr>
          <w:szCs w:val="24"/>
        </w:rPr>
        <w:t>ziņojuma</w:t>
      </w:r>
      <w:proofErr w:type="spellEnd"/>
      <w:r w:rsidR="007F0678" w:rsidRPr="0058012D">
        <w:rPr>
          <w:szCs w:val="24"/>
        </w:rPr>
        <w:t xml:space="preserve"> </w:t>
      </w:r>
      <w:proofErr w:type="spellStart"/>
      <w:r w:rsidR="007F0678" w:rsidRPr="0058012D">
        <w:rPr>
          <w:szCs w:val="24"/>
        </w:rPr>
        <w:t>vadībai</w:t>
      </w:r>
      <w:proofErr w:type="spellEnd"/>
      <w:r w:rsidR="007F0678" w:rsidRPr="0058012D">
        <w:rPr>
          <w:szCs w:val="24"/>
        </w:rPr>
        <w:t xml:space="preserve"> par 2025.gada </w:t>
      </w:r>
      <w:proofErr w:type="spellStart"/>
      <w:r w:rsidR="007F0678" w:rsidRPr="0058012D">
        <w:rPr>
          <w:szCs w:val="24"/>
        </w:rPr>
        <w:t>finanšu</w:t>
      </w:r>
      <w:proofErr w:type="spellEnd"/>
      <w:r w:rsidR="007F0678" w:rsidRPr="0058012D">
        <w:rPr>
          <w:szCs w:val="24"/>
        </w:rPr>
        <w:t xml:space="preserve"> </w:t>
      </w:r>
      <w:proofErr w:type="spellStart"/>
      <w:r w:rsidR="007F0678" w:rsidRPr="0058012D">
        <w:rPr>
          <w:szCs w:val="24"/>
        </w:rPr>
        <w:t>pārskata</w:t>
      </w:r>
      <w:proofErr w:type="spellEnd"/>
      <w:r w:rsidR="007F0678" w:rsidRPr="0058012D">
        <w:rPr>
          <w:szCs w:val="24"/>
        </w:rPr>
        <w:t xml:space="preserve"> </w:t>
      </w:r>
      <w:proofErr w:type="spellStart"/>
      <w:r w:rsidR="007F0678" w:rsidRPr="0058012D">
        <w:rPr>
          <w:szCs w:val="24"/>
        </w:rPr>
        <w:t>iesniegšanai</w:t>
      </w:r>
      <w:proofErr w:type="spellEnd"/>
      <w:r w:rsidR="007F0678" w:rsidRPr="0058012D">
        <w:rPr>
          <w:szCs w:val="24"/>
        </w:rPr>
        <w:t>.</w:t>
      </w:r>
    </w:p>
    <w:p w14:paraId="623BDAC2" w14:textId="77777777" w:rsidR="008B3031" w:rsidRPr="0058012D" w:rsidRDefault="00766717" w:rsidP="008B3031">
      <w:pPr>
        <w:pStyle w:val="Sarakstarindkopa"/>
        <w:numPr>
          <w:ilvl w:val="0"/>
          <w:numId w:val="19"/>
        </w:numPr>
        <w:ind w:left="357" w:hanging="357"/>
        <w:jc w:val="both"/>
        <w:rPr>
          <w:rFonts w:eastAsiaTheme="minorHAnsi"/>
          <w:szCs w:val="24"/>
          <w:lang w:val="lv-LV"/>
        </w:rPr>
      </w:pPr>
      <w:proofErr w:type="spellStart"/>
      <w:r w:rsidRPr="0058012D">
        <w:rPr>
          <w:szCs w:val="24"/>
        </w:rPr>
        <w:t>Pretendenta</w:t>
      </w:r>
      <w:proofErr w:type="spellEnd"/>
      <w:r w:rsidRPr="0058012D">
        <w:rPr>
          <w:szCs w:val="24"/>
        </w:rPr>
        <w:t xml:space="preserve"> </w:t>
      </w:r>
      <w:proofErr w:type="spellStart"/>
      <w:r w:rsidRPr="0058012D">
        <w:rPr>
          <w:szCs w:val="24"/>
        </w:rPr>
        <w:t>ieteikuma</w:t>
      </w:r>
      <w:proofErr w:type="spellEnd"/>
      <w:r w:rsidRPr="0058012D">
        <w:rPr>
          <w:szCs w:val="24"/>
        </w:rPr>
        <w:t xml:space="preserve"> </w:t>
      </w:r>
      <w:proofErr w:type="spellStart"/>
      <w:r w:rsidRPr="0058012D">
        <w:rPr>
          <w:szCs w:val="24"/>
        </w:rPr>
        <w:t>vēstules</w:t>
      </w:r>
      <w:proofErr w:type="spellEnd"/>
      <w:r w:rsidRPr="0058012D">
        <w:rPr>
          <w:szCs w:val="24"/>
        </w:rPr>
        <w:t xml:space="preserve"> </w:t>
      </w:r>
      <w:proofErr w:type="spellStart"/>
      <w:r w:rsidRPr="0058012D">
        <w:rPr>
          <w:szCs w:val="24"/>
        </w:rPr>
        <w:t>vadībai</w:t>
      </w:r>
      <w:proofErr w:type="spellEnd"/>
      <w:r w:rsidRPr="0058012D">
        <w:rPr>
          <w:szCs w:val="24"/>
        </w:rPr>
        <w:t xml:space="preserve">, </w:t>
      </w:r>
      <w:proofErr w:type="spellStart"/>
      <w:r w:rsidRPr="0058012D">
        <w:rPr>
          <w:szCs w:val="24"/>
        </w:rPr>
        <w:t>kurās</w:t>
      </w:r>
      <w:proofErr w:type="spellEnd"/>
      <w:r w:rsidRPr="0058012D">
        <w:rPr>
          <w:szCs w:val="24"/>
        </w:rPr>
        <w:t xml:space="preserve"> </w:t>
      </w:r>
      <w:proofErr w:type="spellStart"/>
      <w:r w:rsidRPr="0058012D">
        <w:rPr>
          <w:szCs w:val="24"/>
        </w:rPr>
        <w:t>ietverts</w:t>
      </w:r>
      <w:proofErr w:type="spellEnd"/>
      <w:r w:rsidRPr="0058012D">
        <w:rPr>
          <w:szCs w:val="24"/>
        </w:rPr>
        <w:t xml:space="preserve"> </w:t>
      </w:r>
      <w:proofErr w:type="spellStart"/>
      <w:r w:rsidR="003D21A0" w:rsidRPr="0058012D">
        <w:rPr>
          <w:szCs w:val="24"/>
        </w:rPr>
        <w:t>S</w:t>
      </w:r>
      <w:r w:rsidRPr="0058012D">
        <w:rPr>
          <w:szCs w:val="24"/>
        </w:rPr>
        <w:t>abiedrības</w:t>
      </w:r>
      <w:proofErr w:type="spellEnd"/>
      <w:r w:rsidRPr="0058012D">
        <w:rPr>
          <w:szCs w:val="24"/>
        </w:rPr>
        <w:t xml:space="preserve"> </w:t>
      </w:r>
      <w:proofErr w:type="spellStart"/>
      <w:r w:rsidRPr="0058012D">
        <w:rPr>
          <w:szCs w:val="24"/>
        </w:rPr>
        <w:t>darbības</w:t>
      </w:r>
      <w:proofErr w:type="spellEnd"/>
      <w:r w:rsidRPr="0058012D">
        <w:rPr>
          <w:szCs w:val="24"/>
        </w:rPr>
        <w:t xml:space="preserve"> rezultātu vispusīgs vērtējums un norādītas revīzijas laikā atklātās nepilnības, kā arī sniegti priekšlikumi un rekomendācijas (ieteikumi) nepieciešamajiem uzlabojumiem </w:t>
      </w:r>
      <w:r w:rsidR="003D21A0" w:rsidRPr="0058012D">
        <w:rPr>
          <w:szCs w:val="24"/>
        </w:rPr>
        <w:t>S</w:t>
      </w:r>
      <w:r w:rsidRPr="0058012D">
        <w:rPr>
          <w:szCs w:val="24"/>
        </w:rPr>
        <w:t xml:space="preserve">abiedrībai, ja tādi nepieciešami. </w:t>
      </w:r>
      <w:proofErr w:type="spellStart"/>
      <w:r w:rsidRPr="0058012D">
        <w:rPr>
          <w:szCs w:val="24"/>
        </w:rPr>
        <w:t>Ieteikuma</w:t>
      </w:r>
      <w:proofErr w:type="spellEnd"/>
      <w:r w:rsidRPr="0058012D">
        <w:rPr>
          <w:szCs w:val="24"/>
        </w:rPr>
        <w:t xml:space="preserve"> </w:t>
      </w:r>
      <w:proofErr w:type="spellStart"/>
      <w:r w:rsidRPr="0058012D">
        <w:rPr>
          <w:szCs w:val="24"/>
        </w:rPr>
        <w:t>vēstules</w:t>
      </w:r>
      <w:proofErr w:type="spellEnd"/>
      <w:r w:rsidRPr="0058012D">
        <w:rPr>
          <w:szCs w:val="24"/>
        </w:rPr>
        <w:t xml:space="preserve"> </w:t>
      </w:r>
      <w:proofErr w:type="spellStart"/>
      <w:r w:rsidRPr="0058012D">
        <w:rPr>
          <w:szCs w:val="24"/>
        </w:rPr>
        <w:t>vadībai</w:t>
      </w:r>
      <w:proofErr w:type="spellEnd"/>
      <w:r w:rsidRPr="0058012D">
        <w:rPr>
          <w:szCs w:val="24"/>
        </w:rPr>
        <w:t xml:space="preserve"> </w:t>
      </w:r>
      <w:proofErr w:type="spellStart"/>
      <w:r w:rsidRPr="0058012D">
        <w:rPr>
          <w:szCs w:val="24"/>
        </w:rPr>
        <w:t>jāiesniedz</w:t>
      </w:r>
      <w:proofErr w:type="spellEnd"/>
      <w:r w:rsidRPr="0058012D">
        <w:rPr>
          <w:szCs w:val="24"/>
        </w:rPr>
        <w:t xml:space="preserve"> </w:t>
      </w:r>
      <w:proofErr w:type="spellStart"/>
      <w:r w:rsidRPr="0058012D">
        <w:rPr>
          <w:szCs w:val="24"/>
        </w:rPr>
        <w:t>pēc</w:t>
      </w:r>
      <w:proofErr w:type="spellEnd"/>
      <w:r w:rsidRPr="0058012D">
        <w:rPr>
          <w:szCs w:val="24"/>
        </w:rPr>
        <w:t xml:space="preserve"> </w:t>
      </w:r>
      <w:proofErr w:type="spellStart"/>
      <w:r w:rsidRPr="0058012D">
        <w:rPr>
          <w:szCs w:val="24"/>
        </w:rPr>
        <w:t>noslēguma</w:t>
      </w:r>
      <w:proofErr w:type="spellEnd"/>
      <w:r w:rsidRPr="0058012D">
        <w:rPr>
          <w:szCs w:val="24"/>
        </w:rPr>
        <w:t xml:space="preserve"> </w:t>
      </w:r>
      <w:proofErr w:type="spellStart"/>
      <w:r w:rsidRPr="0058012D">
        <w:rPr>
          <w:szCs w:val="24"/>
        </w:rPr>
        <w:t>revīzijas</w:t>
      </w:r>
      <w:proofErr w:type="spellEnd"/>
      <w:r w:rsidRPr="0058012D">
        <w:rPr>
          <w:szCs w:val="24"/>
        </w:rPr>
        <w:t xml:space="preserve"> </w:t>
      </w:r>
      <w:proofErr w:type="spellStart"/>
      <w:r w:rsidRPr="0058012D">
        <w:rPr>
          <w:szCs w:val="24"/>
        </w:rPr>
        <w:t>veikšanas</w:t>
      </w:r>
      <w:proofErr w:type="spellEnd"/>
      <w:r w:rsidRPr="0058012D">
        <w:rPr>
          <w:szCs w:val="24"/>
        </w:rPr>
        <w:t>.</w:t>
      </w:r>
    </w:p>
    <w:p w14:paraId="14C9E008" w14:textId="77777777" w:rsidR="008B3031" w:rsidRPr="0058012D" w:rsidRDefault="003D21A0" w:rsidP="008B3031">
      <w:pPr>
        <w:pStyle w:val="Sarakstarindkopa"/>
        <w:numPr>
          <w:ilvl w:val="0"/>
          <w:numId w:val="19"/>
        </w:numPr>
        <w:ind w:left="357" w:hanging="357"/>
        <w:jc w:val="both"/>
        <w:rPr>
          <w:rFonts w:eastAsiaTheme="minorHAnsi"/>
          <w:szCs w:val="24"/>
          <w:lang w:val="lv-LV"/>
        </w:rPr>
      </w:pPr>
      <w:proofErr w:type="spellStart"/>
      <w:r w:rsidRPr="0058012D">
        <w:rPr>
          <w:szCs w:val="24"/>
        </w:rPr>
        <w:t>Darba</w:t>
      </w:r>
      <w:proofErr w:type="spellEnd"/>
      <w:r w:rsidRPr="0058012D">
        <w:rPr>
          <w:szCs w:val="24"/>
        </w:rPr>
        <w:t xml:space="preserve"> </w:t>
      </w:r>
      <w:proofErr w:type="spellStart"/>
      <w:r w:rsidRPr="0058012D">
        <w:rPr>
          <w:szCs w:val="24"/>
        </w:rPr>
        <w:t>rezultāti</w:t>
      </w:r>
      <w:proofErr w:type="spellEnd"/>
      <w:r w:rsidRPr="0058012D">
        <w:rPr>
          <w:szCs w:val="24"/>
        </w:rPr>
        <w:t xml:space="preserve"> nav </w:t>
      </w:r>
      <w:proofErr w:type="spellStart"/>
      <w:r w:rsidRPr="0058012D">
        <w:rPr>
          <w:szCs w:val="24"/>
        </w:rPr>
        <w:t>publiskojami</w:t>
      </w:r>
      <w:proofErr w:type="spellEnd"/>
      <w:r w:rsidRPr="0058012D">
        <w:rPr>
          <w:szCs w:val="24"/>
        </w:rPr>
        <w:t xml:space="preserve"> bez </w:t>
      </w:r>
      <w:proofErr w:type="spellStart"/>
      <w:r w:rsidRPr="0058012D">
        <w:rPr>
          <w:szCs w:val="24"/>
        </w:rPr>
        <w:t>saskaņošanas</w:t>
      </w:r>
      <w:proofErr w:type="spellEnd"/>
      <w:r w:rsidRPr="0058012D">
        <w:rPr>
          <w:szCs w:val="24"/>
        </w:rPr>
        <w:t xml:space="preserve"> </w:t>
      </w:r>
      <w:proofErr w:type="spellStart"/>
      <w:r w:rsidRPr="0058012D">
        <w:rPr>
          <w:szCs w:val="24"/>
        </w:rPr>
        <w:t>ar</w:t>
      </w:r>
      <w:proofErr w:type="spellEnd"/>
      <w:r w:rsidRPr="0058012D">
        <w:rPr>
          <w:szCs w:val="24"/>
        </w:rPr>
        <w:t xml:space="preserve"> </w:t>
      </w:r>
      <w:proofErr w:type="spellStart"/>
      <w:r w:rsidRPr="0058012D">
        <w:rPr>
          <w:szCs w:val="24"/>
        </w:rPr>
        <w:t>Pasūtītāju</w:t>
      </w:r>
      <w:proofErr w:type="spellEnd"/>
      <w:r w:rsidRPr="0058012D">
        <w:rPr>
          <w:szCs w:val="24"/>
        </w:rPr>
        <w:t>.</w:t>
      </w:r>
    </w:p>
    <w:p w14:paraId="3191ACA8" w14:textId="2901DA0D" w:rsidR="00195258" w:rsidRPr="0058012D" w:rsidRDefault="007F0678" w:rsidP="008B3031">
      <w:pPr>
        <w:pStyle w:val="Sarakstarindkopa"/>
        <w:numPr>
          <w:ilvl w:val="0"/>
          <w:numId w:val="19"/>
        </w:numPr>
        <w:ind w:left="357" w:hanging="357"/>
        <w:jc w:val="both"/>
        <w:rPr>
          <w:rFonts w:eastAsiaTheme="minorHAnsi"/>
          <w:szCs w:val="24"/>
          <w:lang w:val="lv-LV"/>
        </w:rPr>
      </w:pPr>
      <w:r w:rsidRPr="0058012D">
        <w:rPr>
          <w:szCs w:val="24"/>
        </w:rPr>
        <w:t xml:space="preserve">Lai </w:t>
      </w:r>
      <w:proofErr w:type="spellStart"/>
      <w:r w:rsidR="008B3031" w:rsidRPr="0058012D">
        <w:rPr>
          <w:szCs w:val="24"/>
        </w:rPr>
        <w:t>S</w:t>
      </w:r>
      <w:r w:rsidRPr="0058012D">
        <w:rPr>
          <w:szCs w:val="24"/>
        </w:rPr>
        <w:t>abiedrība</w:t>
      </w:r>
      <w:proofErr w:type="spellEnd"/>
      <w:r w:rsidRPr="0058012D">
        <w:rPr>
          <w:szCs w:val="24"/>
        </w:rPr>
        <w:t xml:space="preserve"> </w:t>
      </w:r>
      <w:proofErr w:type="spellStart"/>
      <w:r w:rsidRPr="0058012D">
        <w:rPr>
          <w:szCs w:val="24"/>
        </w:rPr>
        <w:t>ievērotu</w:t>
      </w:r>
      <w:proofErr w:type="spellEnd"/>
      <w:r w:rsidRPr="0058012D">
        <w:rPr>
          <w:szCs w:val="24"/>
        </w:rPr>
        <w:t xml:space="preserve"> </w:t>
      </w:r>
      <w:proofErr w:type="spellStart"/>
      <w:r w:rsidRPr="0058012D">
        <w:rPr>
          <w:szCs w:val="24"/>
        </w:rPr>
        <w:t>normatīvajos</w:t>
      </w:r>
      <w:proofErr w:type="spellEnd"/>
      <w:r w:rsidRPr="0058012D">
        <w:rPr>
          <w:szCs w:val="24"/>
        </w:rPr>
        <w:t xml:space="preserve"> </w:t>
      </w:r>
      <w:proofErr w:type="spellStart"/>
      <w:r w:rsidRPr="0058012D">
        <w:rPr>
          <w:szCs w:val="24"/>
        </w:rPr>
        <w:t>aktos</w:t>
      </w:r>
      <w:proofErr w:type="spellEnd"/>
      <w:r w:rsidRPr="0058012D">
        <w:rPr>
          <w:szCs w:val="24"/>
        </w:rPr>
        <w:t xml:space="preserve"> noteiktos pārskatu iesniegšanas termiņus, pretendentam zvērināta revidenta </w:t>
      </w:r>
      <w:r w:rsidR="00766717" w:rsidRPr="0058012D">
        <w:rPr>
          <w:szCs w:val="24"/>
        </w:rPr>
        <w:t xml:space="preserve">ziņojumu un ieteikuma vēstules vadībai iesniegšana jānodrošina līdz 2026.gada </w:t>
      </w:r>
      <w:r w:rsidR="007231E4" w:rsidRPr="0058012D">
        <w:rPr>
          <w:szCs w:val="24"/>
        </w:rPr>
        <w:t>28. februārim.</w:t>
      </w:r>
    </w:p>
    <w:p w14:paraId="443D6B93" w14:textId="0D4EAFD0" w:rsidR="00DC6BD9" w:rsidRPr="0058012D" w:rsidRDefault="00DC6BD9" w:rsidP="00DC6BD9">
      <w:pPr>
        <w:spacing w:before="120" w:after="120" w:line="257" w:lineRule="auto"/>
        <w:ind w:firstLine="340"/>
        <w:jc w:val="both"/>
        <w:rPr>
          <w:rFonts w:ascii="Times New Roman" w:eastAsia="Calibri" w:hAnsi="Times New Roman" w:cs="Times New Roman"/>
          <w:b/>
          <w:bCs/>
          <w:i/>
          <w:iCs/>
          <w:sz w:val="24"/>
          <w:szCs w:val="24"/>
        </w:rPr>
      </w:pPr>
      <w:r w:rsidRPr="0058012D">
        <w:rPr>
          <w:rFonts w:ascii="Times New Roman" w:eastAsia="Calibri" w:hAnsi="Times New Roman" w:cs="Times New Roman"/>
          <w:b/>
          <w:bCs/>
          <w:sz w:val="24"/>
          <w:szCs w:val="24"/>
        </w:rPr>
        <w:t xml:space="preserve">Pretendenta izvēles kritērijs </w:t>
      </w:r>
      <w:r w:rsidRPr="0058012D">
        <w:rPr>
          <w:rFonts w:ascii="Times New Roman" w:eastAsia="Calibri" w:hAnsi="Times New Roman" w:cs="Times New Roman"/>
          <w:b/>
          <w:bCs/>
          <w:i/>
          <w:iCs/>
          <w:sz w:val="24"/>
          <w:szCs w:val="24"/>
        </w:rPr>
        <w:t>(Tehniskajai specifikācijai atbilstošs piedāvājums ar zemāko cenu/saimnieciski izdevīgākais piedāvājums, norādot kritērijus pēc kādiem tiks izvērtēts saimnieciskais izdevīgums).</w:t>
      </w:r>
    </w:p>
    <w:p w14:paraId="44919816" w14:textId="13AD56A0" w:rsidR="00766717" w:rsidRPr="0058012D" w:rsidRDefault="00766717" w:rsidP="00766717">
      <w:pPr>
        <w:pStyle w:val="Sarakstarindkopa"/>
        <w:ind w:left="1288"/>
        <w:jc w:val="both"/>
        <w:rPr>
          <w:szCs w:val="24"/>
        </w:rPr>
      </w:pPr>
    </w:p>
    <w:p w14:paraId="59B14F18" w14:textId="1B9C8FD1" w:rsidR="00DC6BD9" w:rsidRPr="0058012D" w:rsidRDefault="00DC6BD9" w:rsidP="00DC6BD9">
      <w:pPr>
        <w:spacing w:before="120" w:after="120" w:line="257" w:lineRule="auto"/>
        <w:ind w:firstLine="340"/>
        <w:jc w:val="both"/>
        <w:rPr>
          <w:rFonts w:ascii="Times New Roman" w:hAnsi="Times New Roman" w:cs="Times New Roman"/>
          <w:b/>
          <w:bCs/>
          <w:sz w:val="24"/>
          <w:szCs w:val="24"/>
        </w:rPr>
      </w:pPr>
      <w:r w:rsidRPr="0058012D">
        <w:rPr>
          <w:rFonts w:ascii="Times New Roman" w:hAnsi="Times New Roman" w:cs="Times New Roman"/>
          <w:b/>
          <w:bCs/>
          <w:sz w:val="24"/>
          <w:szCs w:val="24"/>
        </w:rPr>
        <w:t>Nav tādu apstākļu, kuri liegtu mums piedalīties iepirkumā un izpildīt tehniskajās specifikācijās norādītās prasības.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2"/>
      </w:tblGrid>
      <w:tr w:rsidR="00651EA2" w14:paraId="0E58EE86" w14:textId="77777777" w:rsidTr="00651EA2">
        <w:tc>
          <w:tcPr>
            <w:tcW w:w="4332" w:type="dxa"/>
          </w:tcPr>
          <w:p w14:paraId="6CCAD7CE" w14:textId="22501FA7" w:rsidR="00651EA2" w:rsidRDefault="00651EA2">
            <w:pPr>
              <w:rPr>
                <w:rFonts w:ascii="Times New Roman" w:hAnsi="Times New Roman" w:cs="Times New Roman"/>
                <w:sz w:val="24"/>
                <w:szCs w:val="24"/>
              </w:rPr>
            </w:pPr>
            <w:r>
              <w:rPr>
                <w:rFonts w:ascii="Times New Roman" w:eastAsia="Times New Roman" w:hAnsi="Times New Roman" w:cs="Times New Roman"/>
              </w:rPr>
              <w:t>Amatpersonas vai pilnvarotās personas paraksts:</w:t>
            </w:r>
          </w:p>
        </w:tc>
        <w:tc>
          <w:tcPr>
            <w:tcW w:w="4332" w:type="dxa"/>
            <w:tcBorders>
              <w:bottom w:val="single" w:sz="4" w:space="0" w:color="auto"/>
            </w:tcBorders>
          </w:tcPr>
          <w:p w14:paraId="3CC5E116" w14:textId="77777777" w:rsidR="00651EA2" w:rsidRDefault="00651EA2">
            <w:pPr>
              <w:rPr>
                <w:rFonts w:ascii="Times New Roman" w:hAnsi="Times New Roman" w:cs="Times New Roman"/>
                <w:sz w:val="24"/>
                <w:szCs w:val="24"/>
              </w:rPr>
            </w:pPr>
          </w:p>
        </w:tc>
      </w:tr>
      <w:tr w:rsidR="00651EA2" w14:paraId="032FF165" w14:textId="77777777" w:rsidTr="00651EA2">
        <w:tc>
          <w:tcPr>
            <w:tcW w:w="4332" w:type="dxa"/>
          </w:tcPr>
          <w:p w14:paraId="04C342E1" w14:textId="3AAFF7AB" w:rsidR="00651EA2" w:rsidRDefault="00651EA2">
            <w:pPr>
              <w:rPr>
                <w:rFonts w:ascii="Times New Roman" w:hAnsi="Times New Roman" w:cs="Times New Roman"/>
                <w:sz w:val="24"/>
                <w:szCs w:val="24"/>
              </w:rPr>
            </w:pPr>
            <w:r>
              <w:rPr>
                <w:rFonts w:ascii="Times New Roman" w:eastAsia="Times New Roman" w:hAnsi="Times New Roman" w:cs="Times New Roman"/>
              </w:rPr>
              <w:t>Parakstītāja vārds, uzvārds un amats:</w:t>
            </w:r>
          </w:p>
        </w:tc>
        <w:tc>
          <w:tcPr>
            <w:tcW w:w="4332" w:type="dxa"/>
            <w:tcBorders>
              <w:top w:val="single" w:sz="4" w:space="0" w:color="auto"/>
              <w:bottom w:val="single" w:sz="4" w:space="0" w:color="auto"/>
            </w:tcBorders>
          </w:tcPr>
          <w:p w14:paraId="51E96E0E" w14:textId="77777777" w:rsidR="00651EA2" w:rsidRDefault="00651EA2">
            <w:pPr>
              <w:rPr>
                <w:rFonts w:ascii="Times New Roman" w:hAnsi="Times New Roman" w:cs="Times New Roman"/>
                <w:sz w:val="24"/>
                <w:szCs w:val="24"/>
              </w:rPr>
            </w:pPr>
          </w:p>
        </w:tc>
      </w:tr>
      <w:tr w:rsidR="00651EA2" w14:paraId="601C6E25" w14:textId="77777777" w:rsidTr="00651EA2">
        <w:tc>
          <w:tcPr>
            <w:tcW w:w="4332" w:type="dxa"/>
          </w:tcPr>
          <w:p w14:paraId="614C6F27" w14:textId="1F66A65A" w:rsidR="00651EA2" w:rsidRDefault="00651EA2" w:rsidP="00651EA2">
            <w:pPr>
              <w:jc w:val="both"/>
              <w:rPr>
                <w:rFonts w:ascii="Times New Roman" w:hAnsi="Times New Roman" w:cs="Times New Roman"/>
                <w:sz w:val="24"/>
                <w:szCs w:val="24"/>
              </w:rPr>
            </w:pPr>
            <w:r>
              <w:rPr>
                <w:rFonts w:ascii="Times New Roman" w:eastAsia="Times New Roman" w:hAnsi="Times New Roman" w:cs="Times New Roman"/>
              </w:rPr>
              <w:t>Pretendenta nosaukums:</w:t>
            </w:r>
          </w:p>
        </w:tc>
        <w:tc>
          <w:tcPr>
            <w:tcW w:w="4332" w:type="dxa"/>
            <w:tcBorders>
              <w:top w:val="single" w:sz="4" w:space="0" w:color="auto"/>
              <w:bottom w:val="single" w:sz="4" w:space="0" w:color="auto"/>
            </w:tcBorders>
          </w:tcPr>
          <w:p w14:paraId="4C51259A" w14:textId="77777777" w:rsidR="00651EA2" w:rsidRDefault="00651EA2">
            <w:pPr>
              <w:rPr>
                <w:rFonts w:ascii="Times New Roman" w:hAnsi="Times New Roman" w:cs="Times New Roman"/>
                <w:sz w:val="24"/>
                <w:szCs w:val="24"/>
              </w:rPr>
            </w:pPr>
          </w:p>
        </w:tc>
      </w:tr>
      <w:tr w:rsidR="00651EA2" w14:paraId="108F5719" w14:textId="77777777" w:rsidTr="00651EA2">
        <w:tc>
          <w:tcPr>
            <w:tcW w:w="4332" w:type="dxa"/>
          </w:tcPr>
          <w:p w14:paraId="3DBA5C2E" w14:textId="1AAC1A30" w:rsidR="00651EA2" w:rsidRDefault="00651EA2">
            <w:pPr>
              <w:rPr>
                <w:rFonts w:ascii="Times New Roman" w:hAnsi="Times New Roman" w:cs="Times New Roman"/>
                <w:sz w:val="24"/>
                <w:szCs w:val="24"/>
              </w:rPr>
            </w:pPr>
            <w:r>
              <w:rPr>
                <w:rFonts w:ascii="Times New Roman" w:eastAsia="Times New Roman" w:hAnsi="Times New Roman" w:cs="Times New Roman"/>
              </w:rPr>
              <w:t>Datums</w:t>
            </w:r>
          </w:p>
        </w:tc>
        <w:tc>
          <w:tcPr>
            <w:tcW w:w="4332" w:type="dxa"/>
            <w:tcBorders>
              <w:top w:val="single" w:sz="4" w:space="0" w:color="auto"/>
              <w:bottom w:val="single" w:sz="4" w:space="0" w:color="auto"/>
            </w:tcBorders>
          </w:tcPr>
          <w:p w14:paraId="316F2947" w14:textId="77777777" w:rsidR="00651EA2" w:rsidRDefault="00651EA2">
            <w:pPr>
              <w:rPr>
                <w:rFonts w:ascii="Times New Roman" w:hAnsi="Times New Roman" w:cs="Times New Roman"/>
                <w:sz w:val="24"/>
                <w:szCs w:val="24"/>
              </w:rPr>
            </w:pPr>
          </w:p>
        </w:tc>
      </w:tr>
    </w:tbl>
    <w:p w14:paraId="6D7D319B" w14:textId="77777777" w:rsidR="00DA2546" w:rsidRDefault="00DA2546">
      <w:pPr>
        <w:rPr>
          <w:rFonts w:ascii="Times New Roman" w:hAnsi="Times New Roman" w:cs="Times New Roman"/>
          <w:sz w:val="24"/>
          <w:szCs w:val="24"/>
        </w:rPr>
      </w:pPr>
      <w:r>
        <w:rPr>
          <w:rFonts w:ascii="Times New Roman" w:hAnsi="Times New Roman" w:cs="Times New Roman"/>
          <w:sz w:val="24"/>
          <w:szCs w:val="24"/>
        </w:rPr>
        <w:br w:type="page"/>
      </w:r>
    </w:p>
    <w:p w14:paraId="6F2FE324" w14:textId="37525B16" w:rsidR="00BF1EAA" w:rsidRPr="00882540" w:rsidRDefault="00BF1EAA" w:rsidP="00BF1EAA">
      <w:pPr>
        <w:jc w:val="right"/>
        <w:rPr>
          <w:rFonts w:ascii="Times New Roman" w:hAnsi="Times New Roman" w:cs="Times New Roman"/>
        </w:rPr>
      </w:pPr>
      <w:r w:rsidRPr="00882540">
        <w:rPr>
          <w:rFonts w:ascii="Times New Roman" w:hAnsi="Times New Roman" w:cs="Times New Roman"/>
        </w:rPr>
        <w:lastRenderedPageBreak/>
        <w:t xml:space="preserve">3.pielikums </w:t>
      </w:r>
    </w:p>
    <w:p w14:paraId="30B23F5E" w14:textId="56B8BC63" w:rsidR="00BF1EAA" w:rsidRPr="00BF1EAA" w:rsidRDefault="00BF1EAA" w:rsidP="00BF1EAA">
      <w:pPr>
        <w:spacing w:after="0" w:line="257" w:lineRule="auto"/>
        <w:ind w:firstLine="340"/>
        <w:jc w:val="center"/>
        <w:rPr>
          <w:rFonts w:ascii="Times New Roman" w:hAnsi="Times New Roman" w:cs="Times New Roman"/>
          <w:b/>
          <w:sz w:val="24"/>
          <w:szCs w:val="24"/>
        </w:rPr>
      </w:pPr>
      <w:r w:rsidRPr="00BF1EAA">
        <w:rPr>
          <w:rFonts w:ascii="Times New Roman" w:hAnsi="Times New Roman" w:cs="Times New Roman"/>
          <w:b/>
          <w:sz w:val="24"/>
          <w:szCs w:val="24"/>
        </w:rPr>
        <w:t xml:space="preserve">CENU APTAUJAS </w:t>
      </w:r>
    </w:p>
    <w:p w14:paraId="4135D60F" w14:textId="77777777" w:rsidR="00BF1EAA" w:rsidRPr="00480D09" w:rsidRDefault="00BF1EAA" w:rsidP="00BF1EAA">
      <w:pPr>
        <w:spacing w:after="0" w:line="257" w:lineRule="auto"/>
        <w:ind w:firstLine="340"/>
        <w:jc w:val="center"/>
        <w:rPr>
          <w:rFonts w:ascii="Times New Roman" w:hAnsi="Times New Roman" w:cs="Times New Roman"/>
          <w:b/>
          <w:sz w:val="24"/>
          <w:szCs w:val="24"/>
          <w:u w:val="single"/>
        </w:rPr>
      </w:pPr>
      <w:r w:rsidRPr="00BF1EAA">
        <w:rPr>
          <w:rFonts w:ascii="Times New Roman" w:hAnsi="Times New Roman" w:cs="Times New Roman"/>
          <w:b/>
          <w:sz w:val="24"/>
          <w:szCs w:val="24"/>
          <w:u w:val="single"/>
        </w:rPr>
        <w:t>finanšu piedāvājums</w:t>
      </w:r>
    </w:p>
    <w:p w14:paraId="404504FB" w14:textId="77777777" w:rsidR="00BF1EAA" w:rsidRPr="00480D09" w:rsidRDefault="00BF1EAA" w:rsidP="00BF1EAA">
      <w:pPr>
        <w:keepNext/>
        <w:suppressAutoHyphens/>
        <w:spacing w:after="0" w:line="257" w:lineRule="auto"/>
        <w:ind w:firstLine="340"/>
        <w:jc w:val="center"/>
        <w:outlineLvl w:val="0"/>
        <w:rPr>
          <w:rFonts w:ascii="Times New Roman" w:eastAsia="Times New Roman" w:hAnsi="Times New Roman" w:cs="Times New Roman"/>
          <w:b/>
          <w:caps/>
          <w:sz w:val="24"/>
          <w:szCs w:val="24"/>
          <w:u w:val="single"/>
        </w:rPr>
      </w:pPr>
      <w:r w:rsidRPr="00480D09">
        <w:rPr>
          <w:rFonts w:ascii="Times New Roman" w:eastAsia="Calibri" w:hAnsi="Times New Roman" w:cs="Times New Roman"/>
          <w:b/>
          <w:iCs/>
          <w:kern w:val="28"/>
          <w:sz w:val="24"/>
          <w:szCs w:val="24"/>
          <w:lang w:eastAsia="lv-LV"/>
        </w:rPr>
        <w:t>“</w:t>
      </w:r>
      <w:r w:rsidRPr="00480D09">
        <w:rPr>
          <w:rFonts w:ascii="Times New Roman" w:eastAsia="Times New Roman" w:hAnsi="Times New Roman" w:cs="Times New Roman"/>
          <w:b/>
          <w:sz w:val="24"/>
          <w:szCs w:val="24"/>
          <w:lang w:eastAsia="lv-LV"/>
        </w:rPr>
        <w:t>Zvērināta revidenta pakalpojumi</w:t>
      </w:r>
      <w:r w:rsidRPr="00480D09">
        <w:rPr>
          <w:rFonts w:ascii="Times New Roman" w:eastAsia="Calibri" w:hAnsi="Times New Roman" w:cs="Times New Roman"/>
          <w:b/>
          <w:kern w:val="28"/>
          <w:sz w:val="24"/>
          <w:szCs w:val="24"/>
          <w:lang w:eastAsia="lv-LV"/>
        </w:rPr>
        <w:t xml:space="preserve">”, </w:t>
      </w:r>
      <w:r w:rsidRPr="00480D09">
        <w:rPr>
          <w:rFonts w:ascii="Times New Roman" w:hAnsi="Times New Roman" w:cs="Times New Roman"/>
          <w:b/>
          <w:bCs/>
          <w:i/>
          <w:sz w:val="24"/>
          <w:szCs w:val="24"/>
        </w:rPr>
        <w:t>SPAAO 2025/3</w:t>
      </w:r>
    </w:p>
    <w:p w14:paraId="4961E048" w14:textId="77777777" w:rsidR="00BF1EAA" w:rsidRPr="00BF1EAA" w:rsidRDefault="00BF1EAA" w:rsidP="00502BC2">
      <w:pPr>
        <w:jc w:val="both"/>
      </w:pPr>
    </w:p>
    <w:p w14:paraId="131A84A2" w14:textId="1F763991" w:rsidR="008B3031" w:rsidRDefault="008B3031" w:rsidP="008B303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B3031">
        <w:rPr>
          <w:rFonts w:ascii="Times New Roman" w:hAnsi="Times New Roman" w:cs="Times New Roman"/>
          <w:bCs/>
          <w:sz w:val="24"/>
          <w:szCs w:val="24"/>
        </w:rPr>
        <w:t xml:space="preserve">Piedāvājam veikt revīziju un sagatavot zvērināta revidenta ziņojumu par </w:t>
      </w:r>
      <w:r>
        <w:rPr>
          <w:rFonts w:ascii="Times New Roman" w:hAnsi="Times New Roman" w:cs="Times New Roman"/>
          <w:bCs/>
          <w:sz w:val="24"/>
          <w:szCs w:val="24"/>
        </w:rPr>
        <w:t>SIA</w:t>
      </w:r>
      <w:r w:rsidRPr="008B3031">
        <w:rPr>
          <w:rFonts w:ascii="Times New Roman" w:hAnsi="Times New Roman" w:cs="Times New Roman"/>
          <w:bCs/>
          <w:sz w:val="24"/>
          <w:szCs w:val="24"/>
        </w:rPr>
        <w:t xml:space="preserve"> “</w:t>
      </w:r>
      <w:proofErr w:type="spellStart"/>
      <w:r>
        <w:rPr>
          <w:rFonts w:ascii="Times New Roman" w:hAnsi="Times New Roman" w:cs="Times New Roman"/>
          <w:bCs/>
          <w:sz w:val="24"/>
          <w:szCs w:val="24"/>
        </w:rPr>
        <w:t>Vidusdaugavas</w:t>
      </w:r>
      <w:proofErr w:type="spellEnd"/>
      <w:r>
        <w:rPr>
          <w:rFonts w:ascii="Times New Roman" w:hAnsi="Times New Roman" w:cs="Times New Roman"/>
          <w:bCs/>
          <w:sz w:val="24"/>
          <w:szCs w:val="24"/>
        </w:rPr>
        <w:t xml:space="preserve"> SPAAO</w:t>
      </w:r>
      <w:r w:rsidRPr="008B3031">
        <w:rPr>
          <w:rFonts w:ascii="Times New Roman" w:hAnsi="Times New Roman" w:cs="Times New Roman"/>
          <w:bCs/>
          <w:sz w:val="24"/>
          <w:szCs w:val="24"/>
        </w:rPr>
        <w:t xml:space="preserve">” 2025.gada pārskatu, par šādu </w:t>
      </w:r>
      <w:r>
        <w:rPr>
          <w:rFonts w:ascii="Times New Roman" w:hAnsi="Times New Roman" w:cs="Times New Roman"/>
          <w:bCs/>
          <w:sz w:val="24"/>
          <w:szCs w:val="24"/>
        </w:rPr>
        <w:t>summu:</w:t>
      </w:r>
    </w:p>
    <w:p w14:paraId="15D340B7" w14:textId="77777777" w:rsidR="008B3031" w:rsidRPr="008B3031" w:rsidRDefault="008B3031" w:rsidP="008B3031">
      <w:pPr>
        <w:spacing w:after="0" w:line="240" w:lineRule="auto"/>
        <w:jc w:val="both"/>
        <w:rPr>
          <w:rFonts w:ascii="Times New Roman" w:hAnsi="Times New Roman" w:cs="Times New Roman"/>
          <w:bCs/>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7"/>
        <w:gridCol w:w="2547"/>
      </w:tblGrid>
      <w:tr w:rsidR="00BF1EAA" w:rsidRPr="00BF1EAA" w14:paraId="58794102" w14:textId="77777777" w:rsidTr="00480D09">
        <w:tc>
          <w:tcPr>
            <w:tcW w:w="6667" w:type="dxa"/>
            <w:tcBorders>
              <w:top w:val="single" w:sz="4" w:space="0" w:color="auto"/>
              <w:left w:val="single" w:sz="4" w:space="0" w:color="auto"/>
              <w:bottom w:val="single" w:sz="4" w:space="0" w:color="auto"/>
              <w:right w:val="single" w:sz="4" w:space="0" w:color="auto"/>
            </w:tcBorders>
            <w:vAlign w:val="center"/>
            <w:hideMark/>
          </w:tcPr>
          <w:p w14:paraId="0078CC65" w14:textId="77777777" w:rsidR="00BF1EAA" w:rsidRPr="00BF1EAA" w:rsidRDefault="00BF1EAA" w:rsidP="00BF1EAA">
            <w:pPr>
              <w:jc w:val="both"/>
              <w:rPr>
                <w:rFonts w:ascii="Times New Roman" w:hAnsi="Times New Roman" w:cs="Times New Roman"/>
                <w:b/>
                <w:bCs/>
                <w:sz w:val="24"/>
                <w:szCs w:val="24"/>
              </w:rPr>
            </w:pPr>
            <w:r w:rsidRPr="00BF1EAA">
              <w:rPr>
                <w:rFonts w:ascii="Times New Roman" w:hAnsi="Times New Roman" w:cs="Times New Roman"/>
                <w:b/>
                <w:bCs/>
                <w:sz w:val="24"/>
                <w:szCs w:val="24"/>
              </w:rPr>
              <w:t>Pakalpojums</w:t>
            </w:r>
          </w:p>
        </w:tc>
        <w:tc>
          <w:tcPr>
            <w:tcW w:w="2547" w:type="dxa"/>
            <w:tcBorders>
              <w:top w:val="single" w:sz="4" w:space="0" w:color="auto"/>
              <w:left w:val="single" w:sz="4" w:space="0" w:color="auto"/>
              <w:bottom w:val="single" w:sz="4" w:space="0" w:color="auto"/>
              <w:right w:val="single" w:sz="4" w:space="0" w:color="auto"/>
            </w:tcBorders>
            <w:hideMark/>
          </w:tcPr>
          <w:p w14:paraId="3545F949" w14:textId="77777777" w:rsidR="00BF1EAA" w:rsidRPr="00BF1EAA" w:rsidRDefault="00BF1EAA" w:rsidP="00BF1EAA">
            <w:pPr>
              <w:rPr>
                <w:rFonts w:ascii="Times New Roman" w:hAnsi="Times New Roman" w:cs="Times New Roman"/>
                <w:b/>
                <w:bCs/>
                <w:sz w:val="24"/>
                <w:szCs w:val="24"/>
              </w:rPr>
            </w:pPr>
            <w:r w:rsidRPr="00BF1EAA">
              <w:rPr>
                <w:rFonts w:ascii="Times New Roman" w:hAnsi="Times New Roman" w:cs="Times New Roman"/>
                <w:b/>
                <w:bCs/>
                <w:sz w:val="24"/>
                <w:szCs w:val="24"/>
              </w:rPr>
              <w:t>Summa EUR, neskaitot PVN</w:t>
            </w:r>
          </w:p>
        </w:tc>
      </w:tr>
      <w:tr w:rsidR="00BF1EAA" w:rsidRPr="00BF1EAA" w14:paraId="3AA54B24" w14:textId="77777777" w:rsidTr="00480D09">
        <w:tc>
          <w:tcPr>
            <w:tcW w:w="6667" w:type="dxa"/>
            <w:tcBorders>
              <w:top w:val="single" w:sz="4" w:space="0" w:color="auto"/>
              <w:left w:val="single" w:sz="4" w:space="0" w:color="auto"/>
              <w:bottom w:val="single" w:sz="4" w:space="0" w:color="auto"/>
              <w:right w:val="single" w:sz="4" w:space="0" w:color="auto"/>
            </w:tcBorders>
            <w:hideMark/>
          </w:tcPr>
          <w:p w14:paraId="3EBFC6C0" w14:textId="0F49F6B3" w:rsidR="00BF1EAA" w:rsidRPr="00BF1EAA" w:rsidRDefault="008B3031" w:rsidP="008B3031">
            <w:pPr>
              <w:rPr>
                <w:rFonts w:ascii="Times New Roman" w:hAnsi="Times New Roman" w:cs="Times New Roman"/>
                <w:b/>
                <w:bCs/>
                <w:sz w:val="24"/>
                <w:szCs w:val="24"/>
              </w:rPr>
            </w:pPr>
            <w:r w:rsidRPr="008B3031">
              <w:rPr>
                <w:rFonts w:ascii="Times New Roman" w:hAnsi="Times New Roman" w:cs="Times New Roman"/>
                <w:b/>
                <w:bCs/>
                <w:sz w:val="24"/>
                <w:szCs w:val="24"/>
              </w:rPr>
              <w:t>Revīzijas veikšana un zvērināta revidenta atzinuma sniegšana par sabiedrības 2025.gada pārskatu</w:t>
            </w:r>
          </w:p>
        </w:tc>
        <w:tc>
          <w:tcPr>
            <w:tcW w:w="2547" w:type="dxa"/>
            <w:tcBorders>
              <w:top w:val="single" w:sz="4" w:space="0" w:color="auto"/>
              <w:left w:val="single" w:sz="4" w:space="0" w:color="auto"/>
              <w:bottom w:val="single" w:sz="4" w:space="0" w:color="auto"/>
              <w:right w:val="single" w:sz="4" w:space="0" w:color="auto"/>
            </w:tcBorders>
          </w:tcPr>
          <w:p w14:paraId="5E388DD0" w14:textId="77777777" w:rsidR="00BF1EAA" w:rsidRPr="00BF1EAA" w:rsidRDefault="00BF1EAA" w:rsidP="00BF1EAA">
            <w:pPr>
              <w:rPr>
                <w:rFonts w:ascii="Times New Roman" w:hAnsi="Times New Roman" w:cs="Times New Roman"/>
                <w:b/>
                <w:bCs/>
                <w:sz w:val="24"/>
                <w:szCs w:val="24"/>
              </w:rPr>
            </w:pPr>
          </w:p>
        </w:tc>
      </w:tr>
      <w:tr w:rsidR="00BF1EAA" w:rsidRPr="00BF1EAA" w14:paraId="6740BAC3" w14:textId="77777777" w:rsidTr="00480D09">
        <w:tc>
          <w:tcPr>
            <w:tcW w:w="6667" w:type="dxa"/>
            <w:tcBorders>
              <w:top w:val="single" w:sz="4" w:space="0" w:color="auto"/>
              <w:left w:val="single" w:sz="4" w:space="0" w:color="auto"/>
              <w:bottom w:val="single" w:sz="4" w:space="0" w:color="auto"/>
              <w:right w:val="single" w:sz="4" w:space="0" w:color="auto"/>
            </w:tcBorders>
            <w:hideMark/>
          </w:tcPr>
          <w:p w14:paraId="0C899664" w14:textId="3F151533" w:rsidR="00BF1EAA" w:rsidRPr="00BF1EAA" w:rsidRDefault="00BF1EAA" w:rsidP="00BF1EAA">
            <w:pPr>
              <w:rPr>
                <w:rFonts w:ascii="Times New Roman" w:hAnsi="Times New Roman" w:cs="Times New Roman"/>
                <w:b/>
                <w:bCs/>
                <w:sz w:val="24"/>
                <w:szCs w:val="24"/>
              </w:rPr>
            </w:pPr>
            <w:r w:rsidRPr="00BF1EAA">
              <w:rPr>
                <w:rFonts w:ascii="Times New Roman" w:hAnsi="Times New Roman" w:cs="Times New Roman"/>
                <w:b/>
                <w:bCs/>
                <w:sz w:val="24"/>
                <w:szCs w:val="24"/>
              </w:rPr>
              <w:t>Kopā</w:t>
            </w:r>
            <w:r w:rsidR="00972CF4">
              <w:rPr>
                <w:rFonts w:ascii="Times New Roman" w:hAnsi="Times New Roman" w:cs="Times New Roman"/>
                <w:b/>
                <w:bCs/>
                <w:sz w:val="24"/>
                <w:szCs w:val="24"/>
              </w:rPr>
              <w:t xml:space="preserve"> (bez PVN)</w:t>
            </w:r>
            <w:r w:rsidRPr="00BF1EAA">
              <w:rPr>
                <w:rFonts w:ascii="Times New Roman" w:hAnsi="Times New Roman" w:cs="Times New Roman"/>
                <w:b/>
                <w:bCs/>
                <w:sz w:val="24"/>
                <w:szCs w:val="24"/>
              </w:rPr>
              <w:t>*</w:t>
            </w:r>
          </w:p>
        </w:tc>
        <w:tc>
          <w:tcPr>
            <w:tcW w:w="2547" w:type="dxa"/>
            <w:tcBorders>
              <w:top w:val="single" w:sz="4" w:space="0" w:color="auto"/>
              <w:left w:val="single" w:sz="4" w:space="0" w:color="auto"/>
              <w:bottom w:val="single" w:sz="4" w:space="0" w:color="auto"/>
              <w:right w:val="single" w:sz="4" w:space="0" w:color="auto"/>
            </w:tcBorders>
          </w:tcPr>
          <w:p w14:paraId="155B3659" w14:textId="77777777" w:rsidR="00BF1EAA" w:rsidRPr="00BF1EAA" w:rsidRDefault="00BF1EAA" w:rsidP="00BF1EAA">
            <w:pPr>
              <w:rPr>
                <w:rFonts w:ascii="Times New Roman" w:hAnsi="Times New Roman" w:cs="Times New Roman"/>
                <w:b/>
                <w:bCs/>
                <w:sz w:val="24"/>
                <w:szCs w:val="24"/>
              </w:rPr>
            </w:pPr>
          </w:p>
        </w:tc>
      </w:tr>
      <w:tr w:rsidR="00BF1EAA" w:rsidRPr="00BF1EAA" w14:paraId="23927DF2" w14:textId="77777777" w:rsidTr="00480D09">
        <w:tc>
          <w:tcPr>
            <w:tcW w:w="6667" w:type="dxa"/>
            <w:tcBorders>
              <w:top w:val="single" w:sz="4" w:space="0" w:color="auto"/>
              <w:left w:val="single" w:sz="4" w:space="0" w:color="auto"/>
              <w:bottom w:val="single" w:sz="4" w:space="0" w:color="auto"/>
              <w:right w:val="single" w:sz="4" w:space="0" w:color="auto"/>
            </w:tcBorders>
            <w:hideMark/>
          </w:tcPr>
          <w:p w14:paraId="3949C127" w14:textId="77777777" w:rsidR="00BF1EAA" w:rsidRPr="00BF1EAA" w:rsidRDefault="00BF1EAA" w:rsidP="00BF1EAA">
            <w:pPr>
              <w:rPr>
                <w:rFonts w:ascii="Times New Roman" w:hAnsi="Times New Roman" w:cs="Times New Roman"/>
                <w:b/>
                <w:bCs/>
                <w:sz w:val="24"/>
                <w:szCs w:val="24"/>
              </w:rPr>
            </w:pPr>
            <w:r w:rsidRPr="00BF1EAA">
              <w:rPr>
                <w:rFonts w:ascii="Times New Roman" w:hAnsi="Times New Roman" w:cs="Times New Roman"/>
                <w:b/>
                <w:bCs/>
                <w:sz w:val="24"/>
                <w:szCs w:val="24"/>
              </w:rPr>
              <w:t>PVN 21%</w:t>
            </w:r>
          </w:p>
        </w:tc>
        <w:tc>
          <w:tcPr>
            <w:tcW w:w="2547" w:type="dxa"/>
            <w:tcBorders>
              <w:top w:val="single" w:sz="4" w:space="0" w:color="auto"/>
              <w:left w:val="single" w:sz="4" w:space="0" w:color="auto"/>
              <w:bottom w:val="single" w:sz="4" w:space="0" w:color="auto"/>
              <w:right w:val="single" w:sz="4" w:space="0" w:color="auto"/>
            </w:tcBorders>
          </w:tcPr>
          <w:p w14:paraId="5D83C7BD" w14:textId="77777777" w:rsidR="00BF1EAA" w:rsidRPr="00BF1EAA" w:rsidRDefault="00BF1EAA" w:rsidP="00BF1EAA">
            <w:pPr>
              <w:rPr>
                <w:rFonts w:ascii="Times New Roman" w:hAnsi="Times New Roman" w:cs="Times New Roman"/>
                <w:b/>
                <w:bCs/>
                <w:sz w:val="24"/>
                <w:szCs w:val="24"/>
              </w:rPr>
            </w:pPr>
          </w:p>
        </w:tc>
      </w:tr>
      <w:tr w:rsidR="00BF1EAA" w:rsidRPr="00BF1EAA" w14:paraId="0F88828B" w14:textId="77777777" w:rsidTr="00480D09">
        <w:tc>
          <w:tcPr>
            <w:tcW w:w="6667" w:type="dxa"/>
            <w:tcBorders>
              <w:top w:val="single" w:sz="4" w:space="0" w:color="auto"/>
              <w:left w:val="single" w:sz="4" w:space="0" w:color="auto"/>
              <w:bottom w:val="single" w:sz="4" w:space="0" w:color="auto"/>
              <w:right w:val="single" w:sz="4" w:space="0" w:color="auto"/>
            </w:tcBorders>
            <w:hideMark/>
          </w:tcPr>
          <w:p w14:paraId="45F6700D" w14:textId="77777777" w:rsidR="00BF1EAA" w:rsidRPr="00BF1EAA" w:rsidRDefault="00BF1EAA" w:rsidP="00BF1EAA">
            <w:pPr>
              <w:rPr>
                <w:rFonts w:ascii="Times New Roman" w:hAnsi="Times New Roman" w:cs="Times New Roman"/>
                <w:b/>
                <w:bCs/>
                <w:sz w:val="24"/>
                <w:szCs w:val="24"/>
              </w:rPr>
            </w:pPr>
            <w:r w:rsidRPr="00BF1EAA">
              <w:rPr>
                <w:rFonts w:ascii="Times New Roman" w:hAnsi="Times New Roman" w:cs="Times New Roman"/>
                <w:b/>
                <w:bCs/>
                <w:sz w:val="24"/>
                <w:szCs w:val="24"/>
              </w:rPr>
              <w:t>Summa KOPĀ, t.sk. PVN</w:t>
            </w:r>
          </w:p>
        </w:tc>
        <w:tc>
          <w:tcPr>
            <w:tcW w:w="2547" w:type="dxa"/>
            <w:tcBorders>
              <w:top w:val="single" w:sz="4" w:space="0" w:color="auto"/>
              <w:left w:val="single" w:sz="4" w:space="0" w:color="auto"/>
              <w:bottom w:val="single" w:sz="4" w:space="0" w:color="auto"/>
              <w:right w:val="single" w:sz="4" w:space="0" w:color="auto"/>
            </w:tcBorders>
          </w:tcPr>
          <w:p w14:paraId="1A3572F9" w14:textId="77777777" w:rsidR="00BF1EAA" w:rsidRPr="00BF1EAA" w:rsidRDefault="00BF1EAA" w:rsidP="00BF1EAA">
            <w:pPr>
              <w:rPr>
                <w:rFonts w:ascii="Times New Roman" w:hAnsi="Times New Roman" w:cs="Times New Roman"/>
                <w:b/>
                <w:bCs/>
                <w:sz w:val="24"/>
                <w:szCs w:val="24"/>
              </w:rPr>
            </w:pPr>
          </w:p>
        </w:tc>
      </w:tr>
    </w:tbl>
    <w:p w14:paraId="14B14109" w14:textId="70A46613" w:rsidR="00BF1EAA" w:rsidRPr="00BF1EAA" w:rsidRDefault="00BF1EAA" w:rsidP="00480D09">
      <w:pPr>
        <w:rPr>
          <w:rFonts w:ascii="Times New Roman" w:hAnsi="Times New Roman" w:cs="Times New Roman"/>
          <w:i/>
          <w:sz w:val="24"/>
          <w:szCs w:val="24"/>
        </w:rPr>
      </w:pPr>
      <w:r w:rsidRPr="00BF1EAA">
        <w:rPr>
          <w:rFonts w:ascii="Times New Roman" w:hAnsi="Times New Roman" w:cs="Times New Roman"/>
          <w:i/>
          <w:sz w:val="24"/>
          <w:szCs w:val="24"/>
        </w:rPr>
        <w:t>* vērtēšanas kritērijs – piedāvātā līgumcena</w:t>
      </w:r>
    </w:p>
    <w:p w14:paraId="202396D6" w14:textId="0AD9ABEC" w:rsidR="00BF1EAA" w:rsidRDefault="00BF1EAA" w:rsidP="00882540">
      <w:pPr>
        <w:spacing w:after="0" w:line="240" w:lineRule="auto"/>
        <w:ind w:firstLine="340"/>
        <w:jc w:val="both"/>
        <w:rPr>
          <w:rFonts w:ascii="Times New Roman" w:hAnsi="Times New Roman" w:cs="Times New Roman"/>
          <w:sz w:val="24"/>
          <w:szCs w:val="24"/>
        </w:rPr>
      </w:pPr>
      <w:r w:rsidRPr="00BF1EAA">
        <w:rPr>
          <w:rFonts w:ascii="Times New Roman" w:hAnsi="Times New Roman" w:cs="Times New Roman"/>
          <w:sz w:val="24"/>
          <w:szCs w:val="24"/>
        </w:rPr>
        <w:t>Apliecinām, ka, iesniedzot piedāvājumu, esam iepazinušies ar visiem apstākļiem, kas</w:t>
      </w:r>
      <w:r w:rsidR="00480D09">
        <w:rPr>
          <w:rFonts w:ascii="Times New Roman" w:hAnsi="Times New Roman" w:cs="Times New Roman"/>
          <w:sz w:val="24"/>
          <w:szCs w:val="24"/>
        </w:rPr>
        <w:t xml:space="preserve"> </w:t>
      </w:r>
      <w:r w:rsidRPr="00BF1EAA">
        <w:rPr>
          <w:rFonts w:ascii="Times New Roman" w:hAnsi="Times New Roman" w:cs="Times New Roman"/>
          <w:sz w:val="24"/>
          <w:szCs w:val="24"/>
        </w:rPr>
        <w:t>varētu ietekmēt līguma summu un piedāvāto darbu izpildi. Līdz ar to garantējam, ka gadījumā, ja mums tiks piešķirtas līguma slēgšanas tiesības, līgumsaistības apņemamies pildīt atbilstoši mūsu piedāvājumam.</w:t>
      </w:r>
    </w:p>
    <w:p w14:paraId="78C291E1" w14:textId="0B2B7BCF" w:rsidR="00973A8B" w:rsidRPr="00BF1EAA" w:rsidRDefault="00973A8B" w:rsidP="00882540">
      <w:pPr>
        <w:spacing w:after="0" w:line="240" w:lineRule="auto"/>
        <w:ind w:firstLine="340"/>
        <w:jc w:val="both"/>
        <w:rPr>
          <w:rFonts w:ascii="Times New Roman" w:hAnsi="Times New Roman" w:cs="Times New Roman"/>
          <w:sz w:val="24"/>
          <w:szCs w:val="24"/>
        </w:rPr>
      </w:pPr>
      <w:r w:rsidRPr="00973A8B">
        <w:rPr>
          <w:rFonts w:ascii="Times New Roman" w:hAnsi="Times New Roman" w:cs="Times New Roman"/>
          <w:sz w:val="24"/>
          <w:szCs w:val="24"/>
        </w:rPr>
        <w:t xml:space="preserve">Apliecinām, ka līgumcenā, neieskaitot PVN, iekļauti visi normatīvajos aktos paredzētie nodokļi un maksājumi, kas saistīti ar kvalitatīvu un tehniskajām specifikācijām atbilstošu darbu izpildi. </w:t>
      </w:r>
    </w:p>
    <w:p w14:paraId="0045CD65" w14:textId="17EFDC31" w:rsidR="00BF1EAA" w:rsidRPr="00BF1EAA" w:rsidRDefault="00BF1EAA" w:rsidP="00882540">
      <w:pPr>
        <w:spacing w:after="0" w:line="240" w:lineRule="auto"/>
        <w:ind w:firstLine="340"/>
        <w:jc w:val="both"/>
        <w:rPr>
          <w:rFonts w:ascii="Times New Roman" w:hAnsi="Times New Roman" w:cs="Times New Roman"/>
          <w:sz w:val="24"/>
          <w:szCs w:val="24"/>
        </w:rPr>
      </w:pPr>
      <w:r w:rsidRPr="00BF1EAA">
        <w:rPr>
          <w:rFonts w:ascii="Times New Roman" w:hAnsi="Times New Roman" w:cs="Times New Roman"/>
          <w:sz w:val="24"/>
          <w:szCs w:val="24"/>
        </w:rPr>
        <w:t xml:space="preserve">Ar šo garantējam sniegto ziņu patiesumu un precizitāti. Mēs saprotam un piekrītam prasībām, kas izvirzītas Pretendentiem šī iepirkuma nolikumā un līguma projektā. </w:t>
      </w:r>
    </w:p>
    <w:p w14:paraId="4779FD89" w14:textId="67DEF4A7" w:rsidR="00BF1EAA" w:rsidRDefault="00BF1EAA" w:rsidP="00882540">
      <w:pPr>
        <w:spacing w:after="0" w:line="240" w:lineRule="auto"/>
        <w:ind w:firstLine="340"/>
        <w:jc w:val="both"/>
        <w:rPr>
          <w:rFonts w:ascii="Times New Roman" w:hAnsi="Times New Roman" w:cs="Times New Roman"/>
          <w:sz w:val="24"/>
          <w:szCs w:val="24"/>
        </w:rPr>
      </w:pPr>
      <w:r w:rsidRPr="00BF1EAA">
        <w:rPr>
          <w:rFonts w:ascii="Times New Roman" w:hAnsi="Times New Roman" w:cs="Times New Roman"/>
          <w:sz w:val="24"/>
          <w:szCs w:val="24"/>
        </w:rPr>
        <w:t xml:space="preserve">Šim piedāvājumam un Jūsu rakstiskai piekrišanai tam, ir jāveido starp mums saistošs līgums, ar kura projektu esam iepazinušies un piekrītam. </w:t>
      </w:r>
    </w:p>
    <w:p w14:paraId="656B3C86" w14:textId="77777777" w:rsidR="00973A8B" w:rsidRDefault="00973A8B" w:rsidP="00480D09">
      <w:pPr>
        <w:spacing w:before="120" w:after="120" w:line="240" w:lineRule="auto"/>
        <w:ind w:firstLine="340"/>
        <w:jc w:val="both"/>
        <w:rPr>
          <w:rFonts w:ascii="Times New Roman" w:hAnsi="Times New Roman" w:cs="Times New Roman"/>
          <w:sz w:val="24"/>
          <w:szCs w:val="24"/>
        </w:rPr>
      </w:pPr>
    </w:p>
    <w:p w14:paraId="6C8713DA" w14:textId="77777777" w:rsidR="00973A8B" w:rsidRPr="00BF1EAA" w:rsidRDefault="00973A8B" w:rsidP="00480D09">
      <w:pPr>
        <w:spacing w:before="120" w:after="120" w:line="240" w:lineRule="auto"/>
        <w:ind w:firstLine="340"/>
        <w:jc w:val="both"/>
        <w:rPr>
          <w:rFonts w:ascii="Times New Roman" w:hAnsi="Times New Roman" w:cs="Times New Roman"/>
          <w:sz w:val="24"/>
          <w:szCs w:val="24"/>
        </w:rPr>
      </w:pPr>
    </w:p>
    <w:tbl>
      <w:tblPr>
        <w:tblStyle w:val="Reatab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8"/>
        <w:gridCol w:w="4946"/>
      </w:tblGrid>
      <w:tr w:rsidR="00973A8B" w14:paraId="72DD94C6" w14:textId="77777777" w:rsidTr="00973A8B">
        <w:tc>
          <w:tcPr>
            <w:tcW w:w="4536" w:type="dxa"/>
          </w:tcPr>
          <w:p w14:paraId="7293DDCC" w14:textId="42E1CDD1" w:rsidR="00973A8B" w:rsidRDefault="00973A8B" w:rsidP="00973A8B">
            <w:r w:rsidRPr="00973A8B">
              <w:t>2025.gada</w:t>
            </w:r>
            <w:r>
              <w:t xml:space="preserve"> _______. ________________</w:t>
            </w:r>
          </w:p>
        </w:tc>
        <w:tc>
          <w:tcPr>
            <w:tcW w:w="4961" w:type="dxa"/>
          </w:tcPr>
          <w:p w14:paraId="2DB0CE0D" w14:textId="77777777" w:rsidR="00973A8B" w:rsidRDefault="00973A8B" w:rsidP="00973A8B"/>
        </w:tc>
      </w:tr>
      <w:tr w:rsidR="00973A8B" w14:paraId="195E02D9" w14:textId="77777777" w:rsidTr="00973A8B">
        <w:trPr>
          <w:trHeight w:val="518"/>
        </w:trPr>
        <w:tc>
          <w:tcPr>
            <w:tcW w:w="4536" w:type="dxa"/>
          </w:tcPr>
          <w:p w14:paraId="4384EBB7" w14:textId="77777777" w:rsidR="00973A8B" w:rsidRDefault="00973A8B" w:rsidP="00973A8B"/>
          <w:p w14:paraId="39A157C8" w14:textId="1BD4887D" w:rsidR="00973A8B" w:rsidRDefault="00973A8B" w:rsidP="00973A8B">
            <w:r w:rsidRPr="00973A8B">
              <w:t>Pretendenta pārstāvis</w:t>
            </w:r>
          </w:p>
        </w:tc>
        <w:tc>
          <w:tcPr>
            <w:tcW w:w="4961" w:type="dxa"/>
          </w:tcPr>
          <w:p w14:paraId="6E9AD9B5" w14:textId="77777777" w:rsidR="00973A8B" w:rsidRDefault="00973A8B" w:rsidP="00973A8B"/>
          <w:p w14:paraId="7DB16433" w14:textId="5D53B02F" w:rsidR="00973A8B" w:rsidRDefault="00973A8B" w:rsidP="00973A8B">
            <w:r>
              <w:t>__________________________________________</w:t>
            </w:r>
          </w:p>
        </w:tc>
      </w:tr>
      <w:tr w:rsidR="00973A8B" w14:paraId="32BEAA4D" w14:textId="77777777" w:rsidTr="00973A8B">
        <w:tc>
          <w:tcPr>
            <w:tcW w:w="4253" w:type="dxa"/>
          </w:tcPr>
          <w:p w14:paraId="14CBFEC5" w14:textId="77777777" w:rsidR="00973A8B" w:rsidRPr="00973A8B" w:rsidRDefault="00973A8B" w:rsidP="00973A8B"/>
        </w:tc>
        <w:tc>
          <w:tcPr>
            <w:tcW w:w="4961" w:type="dxa"/>
          </w:tcPr>
          <w:p w14:paraId="70F99B10" w14:textId="1FE474AA" w:rsidR="00973A8B" w:rsidRDefault="00973A8B" w:rsidP="00973A8B">
            <w:pPr>
              <w:jc w:val="center"/>
            </w:pPr>
            <w:r w:rsidRPr="00973A8B">
              <w:rPr>
                <w:i/>
                <w:iCs/>
              </w:rPr>
              <w:t>(amats, paraksts, vārds, uzvārds)</w:t>
            </w:r>
          </w:p>
        </w:tc>
      </w:tr>
    </w:tbl>
    <w:p w14:paraId="65CD9499" w14:textId="77777777" w:rsidR="00973A8B" w:rsidRDefault="00973A8B" w:rsidP="00973A8B"/>
    <w:p w14:paraId="2C884576" w14:textId="395FB264" w:rsidR="00194504" w:rsidRDefault="00194504">
      <w:bookmarkStart w:id="11" w:name="_Toc421106363"/>
      <w:bookmarkStart w:id="12" w:name="_Toc421106376"/>
      <w:r>
        <w:br w:type="page"/>
      </w:r>
    </w:p>
    <w:p w14:paraId="274B7E12" w14:textId="5BFD0EB2" w:rsidR="00942BFB" w:rsidRDefault="00194504" w:rsidP="00194504">
      <w:pPr>
        <w:jc w:val="right"/>
      </w:pPr>
      <w:r>
        <w:lastRenderedPageBreak/>
        <w:t>4.pielikums</w:t>
      </w:r>
    </w:p>
    <w:p w14:paraId="0CC29FF8" w14:textId="77777777" w:rsidR="00882540" w:rsidRDefault="00194504" w:rsidP="00882540">
      <w:pPr>
        <w:jc w:val="both"/>
        <w:rPr>
          <w:rFonts w:ascii="Times New Roman" w:hAnsi="Times New Roman" w:cs="Times New Roman"/>
          <w:b/>
          <w:bCs/>
          <w:sz w:val="24"/>
          <w:szCs w:val="24"/>
          <w:u w:val="single"/>
        </w:rPr>
      </w:pPr>
      <w:r w:rsidRPr="00194504">
        <w:rPr>
          <w:rFonts w:ascii="Times New Roman" w:hAnsi="Times New Roman" w:cs="Times New Roman"/>
          <w:b/>
          <w:bCs/>
          <w:sz w:val="24"/>
          <w:szCs w:val="24"/>
          <w:u w:val="single"/>
        </w:rPr>
        <w:t>Parakstot šo pieteikumu, pretendents apliecina, ka:</w:t>
      </w:r>
    </w:p>
    <w:p w14:paraId="4D0BC8FF"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Ir iepazinies ar cenu aptaujas noteiktajām tehniskajām prasībām un piekrīt visiem cenu aptaujas noteikumiem;</w:t>
      </w:r>
    </w:p>
    <w:p w14:paraId="28CF5D18"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Pretendenta rīcībā ir visi nepieciešamie resursi savlaicīgai un kvalitatīvai līguma izpildei;</w:t>
      </w:r>
    </w:p>
    <w:p w14:paraId="2F5865DF"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Līguma slēgšanas tiesību piešķiršanas gadījumā pretendents pildīs visus nosacījumus un strādās pie līguma izpildes;</w:t>
      </w:r>
    </w:p>
    <w:p w14:paraId="31D3E7C0"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Šis Piedāvājums ir sagatavots individuāli un nav saskaņots ar konkurentiem;</w:t>
      </w:r>
    </w:p>
    <w:p w14:paraId="22386B8E"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Visa piedāvājumā sniegtā informācija ir patiesa;</w:t>
      </w:r>
    </w:p>
    <w:p w14:paraId="186CE6A2"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 xml:space="preserve">Gadījumā, ja pretendents tiks atzīts par iepirkuma uzvarētāju, līgumsaistību izpildei tiks nozīmēta pilnvarotā persona </w:t>
      </w:r>
      <w:r w:rsidRPr="006B2FEC">
        <w:rPr>
          <w:i/>
          <w:iCs/>
          <w:szCs w:val="24"/>
          <w:lang w:val="lv-LV"/>
        </w:rPr>
        <w:t>(amats, vārds, uzvārds)</w:t>
      </w:r>
      <w:r w:rsidRPr="006B2FEC">
        <w:rPr>
          <w:szCs w:val="24"/>
          <w:lang w:val="lv-LV"/>
        </w:rPr>
        <w:t>, tālrunis _____________, e-pasta adrese: ______________________________.</w:t>
      </w:r>
    </w:p>
    <w:p w14:paraId="4671D627" w14:textId="4ECC8DE8" w:rsidR="00194504" w:rsidRPr="006B2FEC" w:rsidRDefault="00194504" w:rsidP="00882540">
      <w:pPr>
        <w:pStyle w:val="Sarakstarindkopa"/>
        <w:numPr>
          <w:ilvl w:val="0"/>
          <w:numId w:val="32"/>
        </w:numPr>
        <w:jc w:val="both"/>
        <w:rPr>
          <w:b/>
          <w:bCs/>
          <w:szCs w:val="24"/>
          <w:u w:val="single"/>
          <w:lang w:val="lv-LV"/>
        </w:rPr>
      </w:pPr>
      <w:r w:rsidRPr="006B2FEC">
        <w:rPr>
          <w:szCs w:val="24"/>
          <w:lang w:val="lv-LV"/>
        </w:rPr>
        <w:t>Sagatavojot un iesniedzot šo piedāvājumu, pretendents ir izpildījis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183172DB" w14:textId="77777777" w:rsidR="00194504" w:rsidRPr="00194504" w:rsidRDefault="00194504" w:rsidP="00194504">
      <w:pPr>
        <w:jc w:val="center"/>
        <w:rPr>
          <w:rFonts w:ascii="Times New Roman" w:hAnsi="Times New Roman" w:cs="Times New Roman"/>
          <w:sz w:val="24"/>
          <w:szCs w:val="24"/>
        </w:rPr>
      </w:pPr>
    </w:p>
    <w:p w14:paraId="3C10097C" w14:textId="77777777" w:rsidR="00194504" w:rsidRPr="00194504" w:rsidRDefault="00194504" w:rsidP="00194504">
      <w:pPr>
        <w:rPr>
          <w:rFonts w:ascii="Times New Roman" w:hAnsi="Times New Roman" w:cs="Times New Roman"/>
          <w:sz w:val="24"/>
          <w:szCs w:val="24"/>
        </w:rPr>
      </w:pPr>
      <w:r w:rsidRPr="00194504">
        <w:rPr>
          <w:rFonts w:ascii="Times New Roman" w:hAnsi="Times New Roman" w:cs="Times New Roman"/>
          <w:sz w:val="24"/>
          <w:szCs w:val="24"/>
        </w:rPr>
        <w:t>Personas ar paraksta tiesībām</w:t>
      </w:r>
      <w:r w:rsidRPr="00194504">
        <w:rPr>
          <w:rFonts w:ascii="Times New Roman" w:hAnsi="Times New Roman" w:cs="Times New Roman"/>
          <w:sz w:val="24"/>
          <w:szCs w:val="24"/>
          <w:vertAlign w:val="superscript"/>
        </w:rPr>
        <w:footnoteReference w:customMarkFollows="1" w:id="1"/>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6058"/>
      </w:tblGrid>
      <w:tr w:rsidR="00194504" w:rsidRPr="00194504" w14:paraId="71E1865A" w14:textId="77777777" w:rsidTr="00194504">
        <w:trPr>
          <w:trHeight w:val="283"/>
        </w:trPr>
        <w:tc>
          <w:tcPr>
            <w:tcW w:w="2624" w:type="dxa"/>
            <w:tcBorders>
              <w:top w:val="single" w:sz="4" w:space="0" w:color="auto"/>
              <w:left w:val="single" w:sz="4" w:space="0" w:color="auto"/>
              <w:bottom w:val="single" w:sz="4" w:space="0" w:color="auto"/>
              <w:right w:val="single" w:sz="4" w:space="0" w:color="auto"/>
            </w:tcBorders>
            <w:hideMark/>
          </w:tcPr>
          <w:p w14:paraId="4E48B04A" w14:textId="77777777" w:rsidR="00194504" w:rsidRPr="00194504" w:rsidRDefault="00194504" w:rsidP="00194504">
            <w:pPr>
              <w:jc w:val="center"/>
              <w:rPr>
                <w:rFonts w:ascii="Times New Roman" w:hAnsi="Times New Roman" w:cs="Times New Roman"/>
                <w:sz w:val="24"/>
                <w:szCs w:val="24"/>
              </w:rPr>
            </w:pPr>
            <w:r w:rsidRPr="00194504">
              <w:rPr>
                <w:rFonts w:ascii="Times New Roman" w:hAnsi="Times New Roman" w:cs="Times New Roman"/>
                <w:sz w:val="24"/>
                <w:szCs w:val="24"/>
              </w:rPr>
              <w:t>Vārds, uzvārds, amats</w:t>
            </w:r>
          </w:p>
        </w:tc>
        <w:tc>
          <w:tcPr>
            <w:tcW w:w="6556" w:type="dxa"/>
            <w:tcBorders>
              <w:top w:val="single" w:sz="4" w:space="0" w:color="auto"/>
              <w:left w:val="single" w:sz="4" w:space="0" w:color="auto"/>
              <w:bottom w:val="single" w:sz="4" w:space="0" w:color="auto"/>
              <w:right w:val="single" w:sz="4" w:space="0" w:color="auto"/>
            </w:tcBorders>
          </w:tcPr>
          <w:p w14:paraId="559FE358" w14:textId="77777777" w:rsidR="00194504" w:rsidRPr="00194504" w:rsidRDefault="00194504" w:rsidP="00194504">
            <w:pPr>
              <w:jc w:val="center"/>
              <w:rPr>
                <w:rFonts w:ascii="Times New Roman" w:hAnsi="Times New Roman" w:cs="Times New Roman"/>
                <w:sz w:val="24"/>
                <w:szCs w:val="24"/>
              </w:rPr>
            </w:pPr>
          </w:p>
        </w:tc>
      </w:tr>
      <w:tr w:rsidR="00194504" w:rsidRPr="00194504" w14:paraId="0EE2A6BA" w14:textId="77777777" w:rsidTr="00194504">
        <w:trPr>
          <w:trHeight w:val="283"/>
        </w:trPr>
        <w:tc>
          <w:tcPr>
            <w:tcW w:w="2624" w:type="dxa"/>
            <w:tcBorders>
              <w:top w:val="single" w:sz="4" w:space="0" w:color="auto"/>
              <w:left w:val="single" w:sz="4" w:space="0" w:color="auto"/>
              <w:bottom w:val="single" w:sz="4" w:space="0" w:color="auto"/>
              <w:right w:val="single" w:sz="4" w:space="0" w:color="auto"/>
            </w:tcBorders>
            <w:hideMark/>
          </w:tcPr>
          <w:p w14:paraId="73EC0D4C" w14:textId="77777777" w:rsidR="00194504" w:rsidRPr="00194504" w:rsidRDefault="00194504" w:rsidP="00194504">
            <w:pPr>
              <w:jc w:val="center"/>
              <w:rPr>
                <w:rFonts w:ascii="Times New Roman" w:hAnsi="Times New Roman" w:cs="Times New Roman"/>
                <w:sz w:val="24"/>
                <w:szCs w:val="24"/>
              </w:rPr>
            </w:pPr>
            <w:r w:rsidRPr="00194504">
              <w:rPr>
                <w:rFonts w:ascii="Times New Roman" w:hAnsi="Times New Roman" w:cs="Times New Roman"/>
                <w:sz w:val="24"/>
                <w:szCs w:val="24"/>
              </w:rPr>
              <w:t>Paraksts</w:t>
            </w:r>
          </w:p>
        </w:tc>
        <w:tc>
          <w:tcPr>
            <w:tcW w:w="6556" w:type="dxa"/>
            <w:tcBorders>
              <w:top w:val="single" w:sz="4" w:space="0" w:color="auto"/>
              <w:left w:val="single" w:sz="4" w:space="0" w:color="auto"/>
              <w:bottom w:val="single" w:sz="4" w:space="0" w:color="auto"/>
              <w:right w:val="single" w:sz="4" w:space="0" w:color="auto"/>
            </w:tcBorders>
          </w:tcPr>
          <w:p w14:paraId="41C71E4F" w14:textId="77777777" w:rsidR="00194504" w:rsidRPr="00194504" w:rsidRDefault="00194504" w:rsidP="00194504">
            <w:pPr>
              <w:jc w:val="center"/>
              <w:rPr>
                <w:rFonts w:ascii="Times New Roman" w:hAnsi="Times New Roman" w:cs="Times New Roman"/>
                <w:sz w:val="24"/>
                <w:szCs w:val="24"/>
              </w:rPr>
            </w:pPr>
          </w:p>
        </w:tc>
      </w:tr>
      <w:tr w:rsidR="00194504" w:rsidRPr="00194504" w14:paraId="7A57A817" w14:textId="77777777" w:rsidTr="00194504">
        <w:trPr>
          <w:trHeight w:val="283"/>
        </w:trPr>
        <w:tc>
          <w:tcPr>
            <w:tcW w:w="2624" w:type="dxa"/>
            <w:tcBorders>
              <w:top w:val="single" w:sz="4" w:space="0" w:color="auto"/>
              <w:left w:val="single" w:sz="4" w:space="0" w:color="auto"/>
              <w:bottom w:val="single" w:sz="4" w:space="0" w:color="auto"/>
              <w:right w:val="single" w:sz="4" w:space="0" w:color="auto"/>
            </w:tcBorders>
            <w:hideMark/>
          </w:tcPr>
          <w:p w14:paraId="2822E1DF" w14:textId="77777777" w:rsidR="00194504" w:rsidRPr="00194504" w:rsidRDefault="00194504" w:rsidP="00194504">
            <w:pPr>
              <w:jc w:val="center"/>
              <w:rPr>
                <w:rFonts w:ascii="Times New Roman" w:hAnsi="Times New Roman" w:cs="Times New Roman"/>
                <w:sz w:val="24"/>
                <w:szCs w:val="24"/>
              </w:rPr>
            </w:pPr>
            <w:r w:rsidRPr="00194504">
              <w:rPr>
                <w:rFonts w:ascii="Times New Roman" w:hAnsi="Times New Roman" w:cs="Times New Roman"/>
                <w:sz w:val="24"/>
                <w:szCs w:val="24"/>
              </w:rPr>
              <w:t>Datums</w:t>
            </w:r>
          </w:p>
        </w:tc>
        <w:tc>
          <w:tcPr>
            <w:tcW w:w="6556" w:type="dxa"/>
            <w:tcBorders>
              <w:top w:val="single" w:sz="4" w:space="0" w:color="auto"/>
              <w:left w:val="single" w:sz="4" w:space="0" w:color="auto"/>
              <w:bottom w:val="single" w:sz="4" w:space="0" w:color="auto"/>
              <w:right w:val="single" w:sz="4" w:space="0" w:color="auto"/>
            </w:tcBorders>
          </w:tcPr>
          <w:p w14:paraId="5D3FF99B" w14:textId="77777777" w:rsidR="00194504" w:rsidRPr="00194504" w:rsidRDefault="00194504" w:rsidP="00194504">
            <w:pPr>
              <w:jc w:val="center"/>
              <w:rPr>
                <w:rFonts w:ascii="Times New Roman" w:hAnsi="Times New Roman" w:cs="Times New Roman"/>
                <w:sz w:val="24"/>
                <w:szCs w:val="24"/>
              </w:rPr>
            </w:pPr>
          </w:p>
        </w:tc>
      </w:tr>
    </w:tbl>
    <w:p w14:paraId="5523B582" w14:textId="77777777" w:rsidR="00194504" w:rsidRPr="00C1795A" w:rsidRDefault="00194504" w:rsidP="00194504">
      <w:pPr>
        <w:jc w:val="center"/>
      </w:pPr>
    </w:p>
    <w:bookmarkEnd w:id="11"/>
    <w:bookmarkEnd w:id="12"/>
    <w:sectPr w:rsidR="00194504" w:rsidRPr="00C1795A" w:rsidSect="00480D09">
      <w:pgSz w:w="11906" w:h="16838"/>
      <w:pgMar w:top="1440" w:right="1701" w:bottom="1440"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DA1D" w14:textId="77777777" w:rsidR="003C6DF7" w:rsidRDefault="003C6DF7" w:rsidP="003C6DF7">
      <w:pPr>
        <w:spacing w:after="0" w:line="240" w:lineRule="auto"/>
      </w:pPr>
      <w:r>
        <w:separator/>
      </w:r>
    </w:p>
  </w:endnote>
  <w:endnote w:type="continuationSeparator" w:id="0">
    <w:p w14:paraId="266CE2EF" w14:textId="77777777" w:rsidR="003C6DF7" w:rsidRDefault="003C6DF7" w:rsidP="003C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8BDD" w14:textId="77777777" w:rsidR="003C6DF7" w:rsidRDefault="003C6DF7" w:rsidP="003C6DF7">
      <w:pPr>
        <w:spacing w:after="0" w:line="240" w:lineRule="auto"/>
      </w:pPr>
      <w:r>
        <w:separator/>
      </w:r>
    </w:p>
  </w:footnote>
  <w:footnote w:type="continuationSeparator" w:id="0">
    <w:p w14:paraId="15897DCB" w14:textId="77777777" w:rsidR="003C6DF7" w:rsidRDefault="003C6DF7" w:rsidP="003C6DF7">
      <w:pPr>
        <w:spacing w:after="0" w:line="240" w:lineRule="auto"/>
      </w:pPr>
      <w:r>
        <w:continuationSeparator/>
      </w:r>
    </w:p>
  </w:footnote>
  <w:footnote w:id="1">
    <w:p w14:paraId="0FD87311" w14:textId="77777777" w:rsidR="00194504" w:rsidRDefault="00194504" w:rsidP="00194504">
      <w:pPr>
        <w:pStyle w:val="Vresteksts"/>
        <w:rPr>
          <w:rFonts w:ascii="Times New Roman" w:hAnsi="Times New Roman"/>
        </w:rPr>
      </w:pPr>
      <w:r>
        <w:rPr>
          <w:rStyle w:val="Vresatsauce"/>
        </w:rPr>
        <w:t>1</w:t>
      </w:r>
      <w:r>
        <w:t xml:space="preserve"> Ja piedāvājumu ir parakstījusi pilnvarota persona, piedāvājumam jāpievieno pilnvara.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2AAF"/>
    <w:multiLevelType w:val="multilevel"/>
    <w:tmpl w:val="54CC9E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BC4492"/>
    <w:multiLevelType w:val="multilevel"/>
    <w:tmpl w:val="B770D542"/>
    <w:lvl w:ilvl="0">
      <w:start w:val="11"/>
      <w:numFmt w:val="decimal"/>
      <w:lvlText w:val="%1."/>
      <w:lvlJc w:val="left"/>
      <w:pPr>
        <w:ind w:left="480" w:hanging="480"/>
      </w:pPr>
      <w:rPr>
        <w:rFonts w:hint="default"/>
      </w:rPr>
    </w:lvl>
    <w:lvl w:ilvl="1">
      <w:start w:val="1"/>
      <w:numFmt w:val="decimal"/>
      <w:lvlText w:val="%1.%2."/>
      <w:lvlJc w:val="left"/>
      <w:pPr>
        <w:ind w:left="849" w:hanging="48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2" w15:restartNumberingAfterBreak="0">
    <w:nsid w:val="10070634"/>
    <w:multiLevelType w:val="multilevel"/>
    <w:tmpl w:val="0D664E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FA5408"/>
    <w:multiLevelType w:val="multilevel"/>
    <w:tmpl w:val="0768895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34564D7"/>
    <w:multiLevelType w:val="multilevel"/>
    <w:tmpl w:val="1C485B30"/>
    <w:lvl w:ilvl="0">
      <w:start w:val="2"/>
      <w:numFmt w:val="decimal"/>
      <w:lvlText w:val="%1."/>
      <w:lvlJc w:val="left"/>
      <w:pPr>
        <w:ind w:left="357" w:hanging="357"/>
      </w:pPr>
      <w:rPr>
        <w:rFonts w:eastAsia="Calibri" w:hint="default"/>
        <w:color w:val="000000"/>
      </w:rPr>
    </w:lvl>
    <w:lvl w:ilvl="1">
      <w:start w:val="1"/>
      <w:numFmt w:val="decimal"/>
      <w:lvlText w:val="%1.%2."/>
      <w:lvlJc w:val="left"/>
      <w:pPr>
        <w:ind w:left="357" w:hanging="357"/>
      </w:pPr>
      <w:rPr>
        <w:rFonts w:eastAsia="Calibri" w:hint="default"/>
        <w:color w:val="000000"/>
      </w:rPr>
    </w:lvl>
    <w:lvl w:ilvl="2">
      <w:start w:val="1"/>
      <w:numFmt w:val="decimal"/>
      <w:lvlText w:val="%1.%2.%3."/>
      <w:lvlJc w:val="left"/>
      <w:pPr>
        <w:ind w:left="357" w:hanging="357"/>
      </w:pPr>
      <w:rPr>
        <w:rFonts w:eastAsia="Calibri" w:hint="default"/>
        <w:color w:val="000000"/>
      </w:rPr>
    </w:lvl>
    <w:lvl w:ilvl="3">
      <w:start w:val="1"/>
      <w:numFmt w:val="decimal"/>
      <w:lvlText w:val="%1.%2.%3.%4."/>
      <w:lvlJc w:val="left"/>
      <w:pPr>
        <w:ind w:left="357" w:hanging="357"/>
      </w:pPr>
      <w:rPr>
        <w:rFonts w:eastAsia="Calibri" w:hint="default"/>
        <w:color w:val="000000"/>
      </w:rPr>
    </w:lvl>
    <w:lvl w:ilvl="4">
      <w:start w:val="1"/>
      <w:numFmt w:val="decimal"/>
      <w:lvlText w:val="%1.%2.%3.%4.%5."/>
      <w:lvlJc w:val="left"/>
      <w:pPr>
        <w:ind w:left="357" w:hanging="357"/>
      </w:pPr>
      <w:rPr>
        <w:rFonts w:eastAsia="Calibri" w:hint="default"/>
        <w:color w:val="000000"/>
      </w:rPr>
    </w:lvl>
    <w:lvl w:ilvl="5">
      <w:start w:val="1"/>
      <w:numFmt w:val="decimal"/>
      <w:lvlText w:val="%1.%2.%3.%4.%5.%6."/>
      <w:lvlJc w:val="left"/>
      <w:pPr>
        <w:ind w:left="357" w:hanging="357"/>
      </w:pPr>
      <w:rPr>
        <w:rFonts w:eastAsia="Calibri" w:hint="default"/>
        <w:color w:val="000000"/>
      </w:rPr>
    </w:lvl>
    <w:lvl w:ilvl="6">
      <w:start w:val="1"/>
      <w:numFmt w:val="decimal"/>
      <w:lvlText w:val="%1.%2.%3.%4.%5.%6.%7."/>
      <w:lvlJc w:val="left"/>
      <w:pPr>
        <w:ind w:left="357" w:hanging="357"/>
      </w:pPr>
      <w:rPr>
        <w:rFonts w:eastAsia="Calibri" w:hint="default"/>
        <w:color w:val="000000"/>
      </w:rPr>
    </w:lvl>
    <w:lvl w:ilvl="7">
      <w:start w:val="1"/>
      <w:numFmt w:val="decimal"/>
      <w:lvlText w:val="%1.%2.%3.%4.%5.%6.%7.%8."/>
      <w:lvlJc w:val="left"/>
      <w:pPr>
        <w:ind w:left="357" w:hanging="357"/>
      </w:pPr>
      <w:rPr>
        <w:rFonts w:eastAsia="Calibri" w:hint="default"/>
        <w:color w:val="000000"/>
      </w:rPr>
    </w:lvl>
    <w:lvl w:ilvl="8">
      <w:start w:val="1"/>
      <w:numFmt w:val="decimal"/>
      <w:lvlText w:val="%1.%2.%3.%4.%5.%6.%7.%8.%9."/>
      <w:lvlJc w:val="left"/>
      <w:pPr>
        <w:ind w:left="357" w:hanging="357"/>
      </w:pPr>
      <w:rPr>
        <w:rFonts w:eastAsia="Calibri" w:hint="default"/>
        <w:color w:val="000000"/>
      </w:rPr>
    </w:lvl>
  </w:abstractNum>
  <w:abstractNum w:abstractNumId="5" w15:restartNumberingAfterBreak="0">
    <w:nsid w:val="15C31CD1"/>
    <w:multiLevelType w:val="multilevel"/>
    <w:tmpl w:val="8666588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82156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5603EA"/>
    <w:multiLevelType w:val="multilevel"/>
    <w:tmpl w:val="D7F44D06"/>
    <w:lvl w:ilvl="0">
      <w:start w:val="1"/>
      <w:numFmt w:val="decimal"/>
      <w:lvlText w:val="%1."/>
      <w:lvlJc w:val="left"/>
      <w:pPr>
        <w:ind w:left="227" w:hanging="227"/>
      </w:pPr>
      <w:rPr>
        <w:rFonts w:ascii="Times New Roman" w:eastAsiaTheme="minorHAnsi" w:hAnsi="Times New Roman" w:cs="Times New Roman"/>
        <w:i w:val="0"/>
      </w:rPr>
    </w:lvl>
    <w:lvl w:ilvl="1">
      <w:start w:val="1"/>
      <w:numFmt w:val="bullet"/>
      <w:lvlText w:val="o"/>
      <w:lvlJc w:val="left"/>
      <w:pPr>
        <w:ind w:left="720" w:firstLine="360"/>
      </w:pPr>
      <w:rPr>
        <w:rFonts w:ascii="Arial" w:eastAsia="Arial" w:hAnsi="Arial" w:cs="Arial" w:hint="default"/>
      </w:rPr>
    </w:lvl>
    <w:lvl w:ilvl="2">
      <w:start w:val="1"/>
      <w:numFmt w:val="bullet"/>
      <w:lvlText w:val="▪"/>
      <w:lvlJc w:val="left"/>
      <w:pPr>
        <w:ind w:left="1440" w:firstLine="1080"/>
      </w:pPr>
      <w:rPr>
        <w:rFonts w:ascii="Arial" w:eastAsia="Arial" w:hAnsi="Arial" w:cs="Arial" w:hint="default"/>
      </w:rPr>
    </w:lvl>
    <w:lvl w:ilvl="3">
      <w:start w:val="1"/>
      <w:numFmt w:val="bullet"/>
      <w:lvlText w:val="●"/>
      <w:lvlJc w:val="left"/>
      <w:pPr>
        <w:ind w:left="2160" w:firstLine="1800"/>
      </w:pPr>
      <w:rPr>
        <w:rFonts w:ascii="Arial" w:eastAsia="Arial" w:hAnsi="Arial" w:cs="Arial" w:hint="default"/>
      </w:rPr>
    </w:lvl>
    <w:lvl w:ilvl="4">
      <w:start w:val="1"/>
      <w:numFmt w:val="bullet"/>
      <w:lvlText w:val="o"/>
      <w:lvlJc w:val="left"/>
      <w:pPr>
        <w:ind w:left="2880" w:firstLine="2520"/>
      </w:pPr>
      <w:rPr>
        <w:rFonts w:ascii="Arial" w:eastAsia="Arial" w:hAnsi="Arial" w:cs="Arial" w:hint="default"/>
      </w:rPr>
    </w:lvl>
    <w:lvl w:ilvl="5">
      <w:start w:val="1"/>
      <w:numFmt w:val="bullet"/>
      <w:lvlText w:val="▪"/>
      <w:lvlJc w:val="left"/>
      <w:pPr>
        <w:ind w:left="3600" w:firstLine="3240"/>
      </w:pPr>
      <w:rPr>
        <w:rFonts w:ascii="Arial" w:eastAsia="Arial" w:hAnsi="Arial" w:cs="Arial" w:hint="default"/>
      </w:rPr>
    </w:lvl>
    <w:lvl w:ilvl="6">
      <w:start w:val="1"/>
      <w:numFmt w:val="bullet"/>
      <w:lvlText w:val="●"/>
      <w:lvlJc w:val="left"/>
      <w:pPr>
        <w:ind w:left="4320" w:firstLine="3960"/>
      </w:pPr>
      <w:rPr>
        <w:rFonts w:ascii="Arial" w:eastAsia="Arial" w:hAnsi="Arial" w:cs="Arial" w:hint="default"/>
      </w:rPr>
    </w:lvl>
    <w:lvl w:ilvl="7">
      <w:start w:val="1"/>
      <w:numFmt w:val="bullet"/>
      <w:lvlText w:val="o"/>
      <w:lvlJc w:val="left"/>
      <w:pPr>
        <w:ind w:left="5040" w:firstLine="4680"/>
      </w:pPr>
      <w:rPr>
        <w:rFonts w:ascii="Arial" w:eastAsia="Arial" w:hAnsi="Arial" w:cs="Arial" w:hint="default"/>
      </w:rPr>
    </w:lvl>
    <w:lvl w:ilvl="8">
      <w:start w:val="1"/>
      <w:numFmt w:val="bullet"/>
      <w:lvlText w:val="▪"/>
      <w:lvlJc w:val="left"/>
      <w:pPr>
        <w:ind w:left="5760" w:firstLine="5400"/>
      </w:pPr>
      <w:rPr>
        <w:rFonts w:ascii="Arial" w:eastAsia="Arial" w:hAnsi="Arial" w:cs="Arial" w:hint="default"/>
      </w:rPr>
    </w:lvl>
  </w:abstractNum>
  <w:abstractNum w:abstractNumId="8" w15:restartNumberingAfterBreak="0">
    <w:nsid w:val="1B1D51A3"/>
    <w:multiLevelType w:val="multilevel"/>
    <w:tmpl w:val="278214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524169"/>
    <w:multiLevelType w:val="multilevel"/>
    <w:tmpl w:val="BC10484A"/>
    <w:lvl w:ilvl="0">
      <w:start w:val="1"/>
      <w:numFmt w:val="decimal"/>
      <w:lvlText w:val="%1."/>
      <w:lvlJc w:val="left"/>
      <w:pPr>
        <w:ind w:left="720" w:hanging="360"/>
      </w:p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03" w:hanging="720"/>
      </w:pPr>
      <w:rPr>
        <w:rFonts w:hint="default"/>
        <w:b w:val="0"/>
        <w:bCs/>
        <w:lang w:val="lv-LV"/>
      </w:rPr>
    </w:lvl>
    <w:lvl w:ilvl="3">
      <w:start w:val="1"/>
      <w:numFmt w:val="decimal"/>
      <w:isLgl/>
      <w:lvlText w:val="%1.%2.%3.%4."/>
      <w:lvlJc w:val="left"/>
      <w:pPr>
        <w:ind w:left="1996"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E2E0291"/>
    <w:multiLevelType w:val="multilevel"/>
    <w:tmpl w:val="858A857C"/>
    <w:lvl w:ilvl="0">
      <w:start w:val="1"/>
      <w:numFmt w:val="decimal"/>
      <w:lvlText w:val="%1."/>
      <w:lvlJc w:val="left"/>
      <w:pPr>
        <w:ind w:left="720" w:hanging="360"/>
      </w:pPr>
    </w:lvl>
    <w:lvl w:ilvl="1">
      <w:start w:val="1"/>
      <w:numFmt w:val="decimal"/>
      <w:isLgl/>
      <w:lvlText w:val="%1.%2."/>
      <w:lvlJc w:val="left"/>
      <w:pPr>
        <w:ind w:left="1148" w:hanging="360"/>
      </w:pPr>
      <w:rPr>
        <w:rFonts w:hint="default"/>
        <w:b w:val="0"/>
      </w:rPr>
    </w:lvl>
    <w:lvl w:ilvl="2">
      <w:start w:val="1"/>
      <w:numFmt w:val="decimal"/>
      <w:isLgl/>
      <w:lvlText w:val="%1.%2.%3."/>
      <w:lvlJc w:val="left"/>
      <w:pPr>
        <w:ind w:left="1936" w:hanging="720"/>
      </w:pPr>
      <w:rPr>
        <w:rFonts w:hint="default"/>
        <w:b w:val="0"/>
      </w:rPr>
    </w:lvl>
    <w:lvl w:ilvl="3">
      <w:start w:val="1"/>
      <w:numFmt w:val="decimal"/>
      <w:isLgl/>
      <w:lvlText w:val="%1.%2.%3.%4."/>
      <w:lvlJc w:val="left"/>
      <w:pPr>
        <w:ind w:left="2364" w:hanging="720"/>
      </w:pPr>
      <w:rPr>
        <w:rFonts w:hint="default"/>
        <w:b w:val="0"/>
      </w:rPr>
    </w:lvl>
    <w:lvl w:ilvl="4">
      <w:start w:val="1"/>
      <w:numFmt w:val="decimal"/>
      <w:isLgl/>
      <w:lvlText w:val="%1.%2.%3.%4.%5."/>
      <w:lvlJc w:val="left"/>
      <w:pPr>
        <w:ind w:left="3152" w:hanging="1080"/>
      </w:pPr>
      <w:rPr>
        <w:rFonts w:hint="default"/>
        <w:b w:val="0"/>
      </w:rPr>
    </w:lvl>
    <w:lvl w:ilvl="5">
      <w:start w:val="1"/>
      <w:numFmt w:val="decimal"/>
      <w:isLgl/>
      <w:lvlText w:val="%1.%2.%3.%4.%5.%6."/>
      <w:lvlJc w:val="left"/>
      <w:pPr>
        <w:ind w:left="3580" w:hanging="1080"/>
      </w:pPr>
      <w:rPr>
        <w:rFonts w:hint="default"/>
        <w:b w:val="0"/>
      </w:rPr>
    </w:lvl>
    <w:lvl w:ilvl="6">
      <w:start w:val="1"/>
      <w:numFmt w:val="decimal"/>
      <w:isLgl/>
      <w:lvlText w:val="%1.%2.%3.%4.%5.%6.%7."/>
      <w:lvlJc w:val="left"/>
      <w:pPr>
        <w:ind w:left="4368" w:hanging="1440"/>
      </w:pPr>
      <w:rPr>
        <w:rFonts w:hint="default"/>
        <w:b w:val="0"/>
      </w:rPr>
    </w:lvl>
    <w:lvl w:ilvl="7">
      <w:start w:val="1"/>
      <w:numFmt w:val="decimal"/>
      <w:isLgl/>
      <w:lvlText w:val="%1.%2.%3.%4.%5.%6.%7.%8."/>
      <w:lvlJc w:val="left"/>
      <w:pPr>
        <w:ind w:left="4796" w:hanging="1440"/>
      </w:pPr>
      <w:rPr>
        <w:rFonts w:hint="default"/>
        <w:b w:val="0"/>
      </w:rPr>
    </w:lvl>
    <w:lvl w:ilvl="8">
      <w:start w:val="1"/>
      <w:numFmt w:val="decimal"/>
      <w:isLgl/>
      <w:lvlText w:val="%1.%2.%3.%4.%5.%6.%7.%8.%9."/>
      <w:lvlJc w:val="left"/>
      <w:pPr>
        <w:ind w:left="5584" w:hanging="1800"/>
      </w:pPr>
      <w:rPr>
        <w:rFonts w:hint="default"/>
        <w:b w:val="0"/>
      </w:rPr>
    </w:lvl>
  </w:abstractNum>
  <w:abstractNum w:abstractNumId="11" w15:restartNumberingAfterBreak="0">
    <w:nsid w:val="21515B52"/>
    <w:multiLevelType w:val="multilevel"/>
    <w:tmpl w:val="6B18E798"/>
    <w:lvl w:ilvl="0">
      <w:start w:val="1"/>
      <w:numFmt w:val="decimal"/>
      <w:lvlText w:val="%1."/>
      <w:lvlJc w:val="left"/>
      <w:pPr>
        <w:ind w:left="357" w:hanging="357"/>
      </w:pPr>
      <w:rPr>
        <w:rFonts w:hint="default"/>
        <w:b/>
      </w:rPr>
    </w:lvl>
    <w:lvl w:ilvl="1">
      <w:start w:val="1"/>
      <w:numFmt w:val="decimal"/>
      <w:lvlText w:val="%1.%2."/>
      <w:lvlJc w:val="left"/>
      <w:pPr>
        <w:ind w:left="357" w:hanging="357"/>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357" w:hanging="357"/>
      </w:pPr>
      <w:rPr>
        <w:rFonts w:hint="default"/>
        <w:b/>
      </w:rPr>
    </w:lvl>
    <w:lvl w:ilvl="4">
      <w:start w:val="1"/>
      <w:numFmt w:val="decimal"/>
      <w:lvlText w:val="%1.%2.%3.%4.%5."/>
      <w:lvlJc w:val="left"/>
      <w:pPr>
        <w:ind w:left="357" w:hanging="357"/>
      </w:pPr>
      <w:rPr>
        <w:rFonts w:hint="default"/>
        <w:b/>
      </w:rPr>
    </w:lvl>
    <w:lvl w:ilvl="5">
      <w:start w:val="1"/>
      <w:numFmt w:val="decimal"/>
      <w:lvlText w:val="%1.%2.%3.%4.%5.%6."/>
      <w:lvlJc w:val="left"/>
      <w:pPr>
        <w:ind w:left="357" w:hanging="357"/>
      </w:pPr>
      <w:rPr>
        <w:rFonts w:hint="default"/>
        <w:b/>
      </w:rPr>
    </w:lvl>
    <w:lvl w:ilvl="6">
      <w:start w:val="1"/>
      <w:numFmt w:val="decimal"/>
      <w:lvlText w:val="%1.%2.%3.%4.%5.%6.%7."/>
      <w:lvlJc w:val="left"/>
      <w:pPr>
        <w:ind w:left="357" w:hanging="357"/>
      </w:pPr>
      <w:rPr>
        <w:rFonts w:hint="default"/>
        <w:b/>
      </w:rPr>
    </w:lvl>
    <w:lvl w:ilvl="7">
      <w:start w:val="1"/>
      <w:numFmt w:val="decimal"/>
      <w:lvlText w:val="%1.%2.%3.%4.%5.%6.%7.%8."/>
      <w:lvlJc w:val="left"/>
      <w:pPr>
        <w:ind w:left="357" w:hanging="357"/>
      </w:pPr>
      <w:rPr>
        <w:rFonts w:hint="default"/>
        <w:b/>
      </w:rPr>
    </w:lvl>
    <w:lvl w:ilvl="8">
      <w:start w:val="1"/>
      <w:numFmt w:val="decimal"/>
      <w:lvlText w:val="%1.%2.%3.%4.%5.%6.%7.%8.%9."/>
      <w:lvlJc w:val="left"/>
      <w:pPr>
        <w:ind w:left="357" w:hanging="357"/>
      </w:pPr>
      <w:rPr>
        <w:rFonts w:hint="default"/>
        <w:b/>
      </w:rPr>
    </w:lvl>
  </w:abstractNum>
  <w:abstractNum w:abstractNumId="12" w15:restartNumberingAfterBreak="0">
    <w:nsid w:val="22973512"/>
    <w:multiLevelType w:val="multilevel"/>
    <w:tmpl w:val="5A5E5DD0"/>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43B2305"/>
    <w:multiLevelType w:val="multilevel"/>
    <w:tmpl w:val="0372A7D6"/>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C15638F"/>
    <w:multiLevelType w:val="hybridMultilevel"/>
    <w:tmpl w:val="A3FCAB0E"/>
    <w:lvl w:ilvl="0" w:tplc="2F9CED24">
      <w:start w:val="1"/>
      <w:numFmt w:val="decimal"/>
      <w:lvlText w:val="%1."/>
      <w:lvlJc w:val="left"/>
      <w:pPr>
        <w:tabs>
          <w:tab w:val="num" w:pos="1287"/>
        </w:tabs>
        <w:ind w:left="1288" w:hanging="720"/>
      </w:pPr>
      <w:rPr>
        <w:rFonts w:ascii="Times New Roman" w:hAnsi="Times New Roman" w:cs="Times New Roman" w:hint="default"/>
        <w:b w:val="0"/>
        <w:bCs w:val="0"/>
        <w:sz w:val="24"/>
        <w:szCs w:val="24"/>
      </w:rPr>
    </w:lvl>
    <w:lvl w:ilvl="1" w:tplc="FFFFFFFF">
      <w:start w:val="1"/>
      <w:numFmt w:val="decimal"/>
      <w:lvlText w:val="2.%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0880F91"/>
    <w:multiLevelType w:val="multilevel"/>
    <w:tmpl w:val="9CBC63C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cs="Times New Roman" w:hint="default"/>
        <w:color w:val="000000"/>
        <w:sz w:val="24"/>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7" w15:restartNumberingAfterBreak="0">
    <w:nsid w:val="35B17D6E"/>
    <w:multiLevelType w:val="multilevel"/>
    <w:tmpl w:val="4ACE3212"/>
    <w:lvl w:ilvl="0">
      <w:start w:val="9"/>
      <w:numFmt w:val="decimal"/>
      <w:lvlText w:val="%1."/>
      <w:lvlJc w:val="left"/>
      <w:pPr>
        <w:ind w:left="360" w:hanging="360"/>
      </w:pPr>
      <w:rPr>
        <w:rFonts w:hint="default"/>
        <w:b/>
        <w:color w:val="000000"/>
      </w:rPr>
    </w:lvl>
    <w:lvl w:ilvl="1">
      <w:start w:val="1"/>
      <w:numFmt w:val="decimal"/>
      <w:lvlText w:val="%1.%2."/>
      <w:lvlJc w:val="left"/>
      <w:pPr>
        <w:ind w:left="729" w:hanging="360"/>
      </w:pPr>
      <w:rPr>
        <w:rFonts w:hint="default"/>
        <w:b w:val="0"/>
        <w:bCs w:val="0"/>
        <w:color w:val="000000"/>
      </w:rPr>
    </w:lvl>
    <w:lvl w:ilvl="2">
      <w:start w:val="1"/>
      <w:numFmt w:val="decimal"/>
      <w:lvlText w:val="%1.%2.%3."/>
      <w:lvlJc w:val="left"/>
      <w:pPr>
        <w:ind w:left="1458" w:hanging="720"/>
      </w:pPr>
      <w:rPr>
        <w:rFonts w:hint="default"/>
        <w:b/>
        <w:color w:val="000000"/>
      </w:rPr>
    </w:lvl>
    <w:lvl w:ilvl="3">
      <w:start w:val="1"/>
      <w:numFmt w:val="decimal"/>
      <w:lvlText w:val="%1.%2.%3.%4."/>
      <w:lvlJc w:val="left"/>
      <w:pPr>
        <w:ind w:left="1827" w:hanging="720"/>
      </w:pPr>
      <w:rPr>
        <w:rFonts w:hint="default"/>
        <w:b/>
        <w:color w:val="000000"/>
      </w:rPr>
    </w:lvl>
    <w:lvl w:ilvl="4">
      <w:start w:val="1"/>
      <w:numFmt w:val="decimal"/>
      <w:lvlText w:val="%1.%2.%3.%4.%5."/>
      <w:lvlJc w:val="left"/>
      <w:pPr>
        <w:ind w:left="2556" w:hanging="1080"/>
      </w:pPr>
      <w:rPr>
        <w:rFonts w:hint="default"/>
        <w:b/>
        <w:color w:val="000000"/>
      </w:rPr>
    </w:lvl>
    <w:lvl w:ilvl="5">
      <w:start w:val="1"/>
      <w:numFmt w:val="decimal"/>
      <w:lvlText w:val="%1.%2.%3.%4.%5.%6."/>
      <w:lvlJc w:val="left"/>
      <w:pPr>
        <w:ind w:left="2925" w:hanging="1080"/>
      </w:pPr>
      <w:rPr>
        <w:rFonts w:hint="default"/>
        <w:b/>
        <w:color w:val="000000"/>
      </w:rPr>
    </w:lvl>
    <w:lvl w:ilvl="6">
      <w:start w:val="1"/>
      <w:numFmt w:val="decimal"/>
      <w:lvlText w:val="%1.%2.%3.%4.%5.%6.%7."/>
      <w:lvlJc w:val="left"/>
      <w:pPr>
        <w:ind w:left="3654" w:hanging="1440"/>
      </w:pPr>
      <w:rPr>
        <w:rFonts w:hint="default"/>
        <w:b/>
        <w:color w:val="000000"/>
      </w:rPr>
    </w:lvl>
    <w:lvl w:ilvl="7">
      <w:start w:val="1"/>
      <w:numFmt w:val="decimal"/>
      <w:lvlText w:val="%1.%2.%3.%4.%5.%6.%7.%8."/>
      <w:lvlJc w:val="left"/>
      <w:pPr>
        <w:ind w:left="4023" w:hanging="1440"/>
      </w:pPr>
      <w:rPr>
        <w:rFonts w:hint="default"/>
        <w:b/>
        <w:color w:val="000000"/>
      </w:rPr>
    </w:lvl>
    <w:lvl w:ilvl="8">
      <w:start w:val="1"/>
      <w:numFmt w:val="decimal"/>
      <w:lvlText w:val="%1.%2.%3.%4.%5.%6.%7.%8.%9."/>
      <w:lvlJc w:val="left"/>
      <w:pPr>
        <w:ind w:left="4752" w:hanging="1800"/>
      </w:pPr>
      <w:rPr>
        <w:rFonts w:hint="default"/>
        <w:b/>
        <w:color w:val="000000"/>
      </w:rPr>
    </w:lvl>
  </w:abstractNum>
  <w:abstractNum w:abstractNumId="18" w15:restartNumberingAfterBreak="0">
    <w:nsid w:val="362854AC"/>
    <w:multiLevelType w:val="multilevel"/>
    <w:tmpl w:val="1354ED2A"/>
    <w:lvl w:ilvl="0">
      <w:start w:val="9"/>
      <w:numFmt w:val="decimal"/>
      <w:lvlText w:val="%1"/>
      <w:lvlJc w:val="left"/>
      <w:pPr>
        <w:ind w:left="360" w:hanging="360"/>
      </w:pPr>
      <w:rPr>
        <w:rFonts w:ascii="Times New Roman" w:eastAsia="Calibri" w:hAnsi="Times New Roman" w:cs="Times New Roman" w:hint="default"/>
        <w:sz w:val="24"/>
      </w:rPr>
    </w:lvl>
    <w:lvl w:ilvl="1">
      <w:start w:val="1"/>
      <w:numFmt w:val="decimal"/>
      <w:lvlText w:val="%1.%2"/>
      <w:lvlJc w:val="left"/>
      <w:pPr>
        <w:ind w:left="644" w:hanging="360"/>
      </w:pPr>
      <w:rPr>
        <w:rFonts w:ascii="Times New Roman" w:eastAsia="Calibri" w:hAnsi="Times New Roman" w:cs="Times New Roman" w:hint="default"/>
        <w:sz w:val="24"/>
      </w:rPr>
    </w:lvl>
    <w:lvl w:ilvl="2">
      <w:start w:val="1"/>
      <w:numFmt w:val="decimal"/>
      <w:lvlText w:val="%1.%2.%3"/>
      <w:lvlJc w:val="left"/>
      <w:pPr>
        <w:ind w:left="1288" w:hanging="720"/>
      </w:pPr>
      <w:rPr>
        <w:rFonts w:ascii="Times New Roman" w:eastAsia="Calibri" w:hAnsi="Times New Roman" w:cs="Times New Roman" w:hint="default"/>
        <w:sz w:val="24"/>
      </w:rPr>
    </w:lvl>
    <w:lvl w:ilvl="3">
      <w:start w:val="1"/>
      <w:numFmt w:val="decimal"/>
      <w:lvlText w:val="%1.%2.%3.%4"/>
      <w:lvlJc w:val="left"/>
      <w:pPr>
        <w:ind w:left="1572" w:hanging="720"/>
      </w:pPr>
      <w:rPr>
        <w:rFonts w:ascii="Times New Roman" w:eastAsia="Calibri" w:hAnsi="Times New Roman" w:cs="Times New Roman" w:hint="default"/>
        <w:sz w:val="24"/>
      </w:rPr>
    </w:lvl>
    <w:lvl w:ilvl="4">
      <w:start w:val="1"/>
      <w:numFmt w:val="decimal"/>
      <w:lvlText w:val="%1.%2.%3.%4.%5"/>
      <w:lvlJc w:val="left"/>
      <w:pPr>
        <w:ind w:left="2216" w:hanging="1080"/>
      </w:pPr>
      <w:rPr>
        <w:rFonts w:ascii="Times New Roman" w:eastAsia="Calibri" w:hAnsi="Times New Roman" w:cs="Times New Roman" w:hint="default"/>
        <w:sz w:val="24"/>
      </w:rPr>
    </w:lvl>
    <w:lvl w:ilvl="5">
      <w:start w:val="1"/>
      <w:numFmt w:val="decimal"/>
      <w:lvlText w:val="%1.%2.%3.%4.%5.%6"/>
      <w:lvlJc w:val="left"/>
      <w:pPr>
        <w:ind w:left="2500" w:hanging="1080"/>
      </w:pPr>
      <w:rPr>
        <w:rFonts w:ascii="Times New Roman" w:eastAsia="Calibri" w:hAnsi="Times New Roman" w:cs="Times New Roman" w:hint="default"/>
        <w:sz w:val="24"/>
      </w:rPr>
    </w:lvl>
    <w:lvl w:ilvl="6">
      <w:start w:val="1"/>
      <w:numFmt w:val="decimal"/>
      <w:lvlText w:val="%1.%2.%3.%4.%5.%6.%7"/>
      <w:lvlJc w:val="left"/>
      <w:pPr>
        <w:ind w:left="3144" w:hanging="1440"/>
      </w:pPr>
      <w:rPr>
        <w:rFonts w:ascii="Times New Roman" w:eastAsia="Calibri" w:hAnsi="Times New Roman" w:cs="Times New Roman" w:hint="default"/>
        <w:sz w:val="24"/>
      </w:rPr>
    </w:lvl>
    <w:lvl w:ilvl="7">
      <w:start w:val="1"/>
      <w:numFmt w:val="decimal"/>
      <w:lvlText w:val="%1.%2.%3.%4.%5.%6.%7.%8"/>
      <w:lvlJc w:val="left"/>
      <w:pPr>
        <w:ind w:left="3428" w:hanging="1440"/>
      </w:pPr>
      <w:rPr>
        <w:rFonts w:ascii="Times New Roman" w:eastAsia="Calibri" w:hAnsi="Times New Roman" w:cs="Times New Roman" w:hint="default"/>
        <w:sz w:val="24"/>
      </w:rPr>
    </w:lvl>
    <w:lvl w:ilvl="8">
      <w:start w:val="1"/>
      <w:numFmt w:val="decimal"/>
      <w:lvlText w:val="%1.%2.%3.%4.%5.%6.%7.%8.%9"/>
      <w:lvlJc w:val="left"/>
      <w:pPr>
        <w:ind w:left="3712" w:hanging="1440"/>
      </w:pPr>
      <w:rPr>
        <w:rFonts w:ascii="Times New Roman" w:eastAsia="Calibri" w:hAnsi="Times New Roman" w:cs="Times New Roman" w:hint="default"/>
        <w:sz w:val="24"/>
      </w:rPr>
    </w:lvl>
  </w:abstractNum>
  <w:abstractNum w:abstractNumId="19" w15:restartNumberingAfterBreak="0">
    <w:nsid w:val="37100D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CF13B5"/>
    <w:multiLevelType w:val="multilevel"/>
    <w:tmpl w:val="7E7AAF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F27141"/>
    <w:multiLevelType w:val="hybridMultilevel"/>
    <w:tmpl w:val="2A36AA12"/>
    <w:lvl w:ilvl="0" w:tplc="E54E9F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81675F"/>
    <w:multiLevelType w:val="hybridMultilevel"/>
    <w:tmpl w:val="C6F40E54"/>
    <w:lvl w:ilvl="0" w:tplc="76B685F6">
      <w:start w:val="1"/>
      <w:numFmt w:val="decimal"/>
      <w:lvlText w:val="%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90E63"/>
    <w:multiLevelType w:val="multilevel"/>
    <w:tmpl w:val="1F30DA7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4ED0404D"/>
    <w:multiLevelType w:val="multilevel"/>
    <w:tmpl w:val="04185524"/>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511E3B9A"/>
    <w:multiLevelType w:val="hybridMultilevel"/>
    <w:tmpl w:val="F88A5D64"/>
    <w:lvl w:ilvl="0" w:tplc="1D3263B4">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5EA4435"/>
    <w:multiLevelType w:val="multilevel"/>
    <w:tmpl w:val="EAC656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2C2805"/>
    <w:multiLevelType w:val="multilevel"/>
    <w:tmpl w:val="DDF0D2FA"/>
    <w:lvl w:ilvl="0">
      <w:start w:val="8"/>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28" w15:restartNumberingAfterBreak="0">
    <w:nsid w:val="5BBF7805"/>
    <w:multiLevelType w:val="multilevel"/>
    <w:tmpl w:val="514ADC70"/>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5C6A1D7E"/>
    <w:multiLevelType w:val="multilevel"/>
    <w:tmpl w:val="5E3ED592"/>
    <w:lvl w:ilvl="0">
      <w:start w:val="4"/>
      <w:numFmt w:val="decimal"/>
      <w:lvlText w:val="%1."/>
      <w:lvlJc w:val="left"/>
      <w:pPr>
        <w:ind w:left="540" w:hanging="540"/>
      </w:pPr>
      <w:rPr>
        <w:rFonts w:ascii="Times New Roman" w:eastAsia="Calibri" w:hAnsi="Times New Roman" w:cs="Times New Roman" w:hint="default"/>
      </w:rPr>
    </w:lvl>
    <w:lvl w:ilvl="1">
      <w:start w:val="1"/>
      <w:numFmt w:val="decimal"/>
      <w:lvlText w:val="%1.%2."/>
      <w:lvlJc w:val="left"/>
      <w:pPr>
        <w:ind w:left="682" w:hanging="540"/>
      </w:pPr>
      <w:rPr>
        <w:rFonts w:ascii="Times New Roman" w:eastAsia="Calibri" w:hAnsi="Times New Roman" w:cs="Times New Roman" w:hint="default"/>
      </w:rPr>
    </w:lvl>
    <w:lvl w:ilvl="2">
      <w:start w:val="1"/>
      <w:numFmt w:val="decimal"/>
      <w:lvlText w:val="%1.%2.%3."/>
      <w:lvlJc w:val="left"/>
      <w:pPr>
        <w:ind w:left="1004" w:hanging="720"/>
      </w:pPr>
      <w:rPr>
        <w:rFonts w:ascii="Times New Roman" w:eastAsia="Calibri" w:hAnsi="Times New Roman" w:cs="Times New Roman" w:hint="default"/>
      </w:rPr>
    </w:lvl>
    <w:lvl w:ilvl="3">
      <w:start w:val="1"/>
      <w:numFmt w:val="decimal"/>
      <w:lvlText w:val="%1.%2.%3.%4."/>
      <w:lvlJc w:val="left"/>
      <w:pPr>
        <w:ind w:left="1146" w:hanging="720"/>
      </w:pPr>
      <w:rPr>
        <w:rFonts w:ascii="Times New Roman" w:eastAsia="Calibri" w:hAnsi="Times New Roman" w:cs="Times New Roman" w:hint="default"/>
      </w:rPr>
    </w:lvl>
    <w:lvl w:ilvl="4">
      <w:start w:val="1"/>
      <w:numFmt w:val="decimal"/>
      <w:lvlText w:val="%1.%2.%3.%4.%5."/>
      <w:lvlJc w:val="left"/>
      <w:pPr>
        <w:ind w:left="1648" w:hanging="1080"/>
      </w:pPr>
      <w:rPr>
        <w:rFonts w:ascii="Times New Roman" w:eastAsia="Calibri" w:hAnsi="Times New Roman" w:cs="Times New Roman" w:hint="default"/>
      </w:rPr>
    </w:lvl>
    <w:lvl w:ilvl="5">
      <w:start w:val="1"/>
      <w:numFmt w:val="decimal"/>
      <w:lvlText w:val="%1.%2.%3.%4.%5.%6."/>
      <w:lvlJc w:val="left"/>
      <w:pPr>
        <w:ind w:left="1790" w:hanging="1080"/>
      </w:pPr>
      <w:rPr>
        <w:rFonts w:ascii="Times New Roman" w:eastAsia="Calibri" w:hAnsi="Times New Roman" w:cs="Times New Roman" w:hint="default"/>
      </w:rPr>
    </w:lvl>
    <w:lvl w:ilvl="6">
      <w:start w:val="1"/>
      <w:numFmt w:val="decimal"/>
      <w:lvlText w:val="%1.%2.%3.%4.%5.%6.%7."/>
      <w:lvlJc w:val="left"/>
      <w:pPr>
        <w:ind w:left="2292" w:hanging="1440"/>
      </w:pPr>
      <w:rPr>
        <w:rFonts w:ascii="Times New Roman" w:eastAsia="Calibri" w:hAnsi="Times New Roman" w:cs="Times New Roman" w:hint="default"/>
      </w:rPr>
    </w:lvl>
    <w:lvl w:ilvl="7">
      <w:start w:val="1"/>
      <w:numFmt w:val="decimal"/>
      <w:lvlText w:val="%1.%2.%3.%4.%5.%6.%7.%8."/>
      <w:lvlJc w:val="left"/>
      <w:pPr>
        <w:ind w:left="2434" w:hanging="1440"/>
      </w:pPr>
      <w:rPr>
        <w:rFonts w:ascii="Times New Roman" w:eastAsia="Calibri" w:hAnsi="Times New Roman" w:cs="Times New Roman" w:hint="default"/>
      </w:rPr>
    </w:lvl>
    <w:lvl w:ilvl="8">
      <w:start w:val="1"/>
      <w:numFmt w:val="decimal"/>
      <w:lvlText w:val="%1.%2.%3.%4.%5.%6.%7.%8.%9."/>
      <w:lvlJc w:val="left"/>
      <w:pPr>
        <w:ind w:left="2936" w:hanging="1800"/>
      </w:pPr>
      <w:rPr>
        <w:rFonts w:ascii="Times New Roman" w:eastAsia="Calibri" w:hAnsi="Times New Roman" w:cs="Times New Roman" w:hint="default"/>
      </w:rPr>
    </w:lvl>
  </w:abstractNum>
  <w:abstractNum w:abstractNumId="30" w15:restartNumberingAfterBreak="0">
    <w:nsid w:val="643E708A"/>
    <w:multiLevelType w:val="multilevel"/>
    <w:tmpl w:val="0212AE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2A6A24"/>
    <w:multiLevelType w:val="multilevel"/>
    <w:tmpl w:val="7746442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5244440"/>
    <w:multiLevelType w:val="multilevel"/>
    <w:tmpl w:val="89F04028"/>
    <w:styleLink w:val="List51"/>
    <w:lvl w:ilvl="0">
      <w:start w:val="1"/>
      <w:numFmt w:val="decimal"/>
      <w:pStyle w:val="Virsraksts1"/>
      <w:lvlText w:val="%1"/>
      <w:lvlJc w:val="left"/>
      <w:pPr>
        <w:ind w:left="432" w:hanging="432"/>
      </w:pPr>
      <w:rPr>
        <w:b/>
        <w:i w:val="0"/>
        <w:sz w:val="24"/>
      </w:rPr>
    </w:lvl>
    <w:lvl w:ilvl="1">
      <w:start w:val="1"/>
      <w:numFmt w:val="decimal"/>
      <w:pStyle w:val="Virsraksts2"/>
      <w:lvlText w:val="%1.%2"/>
      <w:lvlJc w:val="left"/>
      <w:pPr>
        <w:ind w:left="576" w:hanging="576"/>
      </w:pPr>
      <w:rPr>
        <w:rFonts w:ascii="Times New Roman" w:hAnsi="Times New Roman" w:cs="Times New Roman" w:hint="default"/>
        <w:b w:val="0"/>
        <w:i w:val="0"/>
        <w:sz w:val="24"/>
      </w:rPr>
    </w:lvl>
    <w:lvl w:ilvl="2">
      <w:start w:val="1"/>
      <w:numFmt w:val="decimal"/>
      <w:pStyle w:val="Virsraksts3"/>
      <w:lvlText w:val="%1.%2.%3"/>
      <w:lvlJc w:val="left"/>
      <w:pPr>
        <w:ind w:left="720" w:hanging="720"/>
      </w:pPr>
      <w:rPr>
        <w:b w:val="0"/>
        <w:i w:val="0"/>
        <w:sz w:val="24"/>
      </w:rPr>
    </w:lvl>
    <w:lvl w:ilvl="3">
      <w:start w:val="1"/>
      <w:numFmt w:val="decimal"/>
      <w:pStyle w:val="Virsraksts4"/>
      <w:lvlText w:val="%1.%2.%3.%4"/>
      <w:lvlJc w:val="left"/>
      <w:pPr>
        <w:ind w:left="5401" w:hanging="864"/>
      </w:pPr>
      <w:rPr>
        <w:b w:val="0"/>
        <w:sz w:val="24"/>
        <w:szCs w:val="24"/>
      </w:rPr>
    </w:lvl>
    <w:lvl w:ilvl="4">
      <w:start w:val="1"/>
      <w:numFmt w:val="decimal"/>
      <w:pStyle w:val="Virsraksts5"/>
      <w:lvlText w:val="%1.%2.%3.%4.%5"/>
      <w:lvlJc w:val="left"/>
      <w:pPr>
        <w:ind w:left="2993"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3" w15:restartNumberingAfterBreak="0">
    <w:nsid w:val="778C045E"/>
    <w:multiLevelType w:val="multilevel"/>
    <w:tmpl w:val="1C485B30"/>
    <w:lvl w:ilvl="0">
      <w:start w:val="2"/>
      <w:numFmt w:val="decimal"/>
      <w:lvlText w:val="%1."/>
      <w:lvlJc w:val="left"/>
      <w:pPr>
        <w:ind w:left="357" w:hanging="357"/>
      </w:pPr>
      <w:rPr>
        <w:rFonts w:eastAsia="Calibri" w:hint="default"/>
        <w:color w:val="000000"/>
      </w:rPr>
    </w:lvl>
    <w:lvl w:ilvl="1">
      <w:start w:val="1"/>
      <w:numFmt w:val="decimal"/>
      <w:lvlText w:val="%1.%2."/>
      <w:lvlJc w:val="left"/>
      <w:pPr>
        <w:ind w:left="357" w:hanging="357"/>
      </w:pPr>
      <w:rPr>
        <w:rFonts w:eastAsia="Calibri" w:hint="default"/>
        <w:color w:val="000000"/>
      </w:rPr>
    </w:lvl>
    <w:lvl w:ilvl="2">
      <w:start w:val="1"/>
      <w:numFmt w:val="decimal"/>
      <w:lvlText w:val="%1.%2.%3."/>
      <w:lvlJc w:val="left"/>
      <w:pPr>
        <w:ind w:left="357" w:hanging="357"/>
      </w:pPr>
      <w:rPr>
        <w:rFonts w:eastAsia="Calibri" w:hint="default"/>
        <w:color w:val="000000"/>
      </w:rPr>
    </w:lvl>
    <w:lvl w:ilvl="3">
      <w:start w:val="1"/>
      <w:numFmt w:val="decimal"/>
      <w:lvlText w:val="%1.%2.%3.%4."/>
      <w:lvlJc w:val="left"/>
      <w:pPr>
        <w:ind w:left="357" w:hanging="357"/>
      </w:pPr>
      <w:rPr>
        <w:rFonts w:eastAsia="Calibri" w:hint="default"/>
        <w:color w:val="000000"/>
      </w:rPr>
    </w:lvl>
    <w:lvl w:ilvl="4">
      <w:start w:val="1"/>
      <w:numFmt w:val="decimal"/>
      <w:lvlText w:val="%1.%2.%3.%4.%5."/>
      <w:lvlJc w:val="left"/>
      <w:pPr>
        <w:ind w:left="357" w:hanging="357"/>
      </w:pPr>
      <w:rPr>
        <w:rFonts w:eastAsia="Calibri" w:hint="default"/>
        <w:color w:val="000000"/>
      </w:rPr>
    </w:lvl>
    <w:lvl w:ilvl="5">
      <w:start w:val="1"/>
      <w:numFmt w:val="decimal"/>
      <w:lvlText w:val="%1.%2.%3.%4.%5.%6."/>
      <w:lvlJc w:val="left"/>
      <w:pPr>
        <w:ind w:left="357" w:hanging="357"/>
      </w:pPr>
      <w:rPr>
        <w:rFonts w:eastAsia="Calibri" w:hint="default"/>
        <w:color w:val="000000"/>
      </w:rPr>
    </w:lvl>
    <w:lvl w:ilvl="6">
      <w:start w:val="1"/>
      <w:numFmt w:val="decimal"/>
      <w:lvlText w:val="%1.%2.%3.%4.%5.%6.%7."/>
      <w:lvlJc w:val="left"/>
      <w:pPr>
        <w:ind w:left="357" w:hanging="357"/>
      </w:pPr>
      <w:rPr>
        <w:rFonts w:eastAsia="Calibri" w:hint="default"/>
        <w:color w:val="000000"/>
      </w:rPr>
    </w:lvl>
    <w:lvl w:ilvl="7">
      <w:start w:val="1"/>
      <w:numFmt w:val="decimal"/>
      <w:lvlText w:val="%1.%2.%3.%4.%5.%6.%7.%8."/>
      <w:lvlJc w:val="left"/>
      <w:pPr>
        <w:ind w:left="357" w:hanging="357"/>
      </w:pPr>
      <w:rPr>
        <w:rFonts w:eastAsia="Calibri" w:hint="default"/>
        <w:color w:val="000000"/>
      </w:rPr>
    </w:lvl>
    <w:lvl w:ilvl="8">
      <w:start w:val="1"/>
      <w:numFmt w:val="decimal"/>
      <w:lvlText w:val="%1.%2.%3.%4.%5.%6.%7.%8.%9."/>
      <w:lvlJc w:val="left"/>
      <w:pPr>
        <w:ind w:left="357" w:hanging="357"/>
      </w:pPr>
      <w:rPr>
        <w:rFonts w:eastAsia="Calibri" w:hint="default"/>
        <w:color w:val="000000"/>
      </w:rPr>
    </w:lvl>
  </w:abstractNum>
  <w:abstractNum w:abstractNumId="34" w15:restartNumberingAfterBreak="0">
    <w:nsid w:val="7A65512A"/>
    <w:multiLevelType w:val="multilevel"/>
    <w:tmpl w:val="1166C8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ABC4290"/>
    <w:multiLevelType w:val="multilevel"/>
    <w:tmpl w:val="8CCE1D70"/>
    <w:lvl w:ilvl="0">
      <w:start w:val="10"/>
      <w:numFmt w:val="decimal"/>
      <w:lvlText w:val="%1."/>
      <w:lvlJc w:val="left"/>
      <w:pPr>
        <w:ind w:left="480" w:hanging="480"/>
      </w:pPr>
      <w:rPr>
        <w:rFonts w:hint="default"/>
        <w:color w:val="000000"/>
      </w:rPr>
    </w:lvl>
    <w:lvl w:ilvl="1">
      <w:start w:val="1"/>
      <w:numFmt w:val="decimal"/>
      <w:lvlText w:val="%1.%2."/>
      <w:lvlJc w:val="left"/>
      <w:pPr>
        <w:ind w:left="849" w:hanging="480"/>
      </w:pPr>
      <w:rPr>
        <w:rFonts w:hint="default"/>
        <w:color w:val="000000"/>
      </w:rPr>
    </w:lvl>
    <w:lvl w:ilvl="2">
      <w:start w:val="1"/>
      <w:numFmt w:val="decimal"/>
      <w:lvlText w:val="%1.%2.%3."/>
      <w:lvlJc w:val="left"/>
      <w:pPr>
        <w:ind w:left="1458" w:hanging="720"/>
      </w:pPr>
      <w:rPr>
        <w:rFonts w:hint="default"/>
        <w:color w:val="000000"/>
      </w:rPr>
    </w:lvl>
    <w:lvl w:ilvl="3">
      <w:start w:val="1"/>
      <w:numFmt w:val="decimal"/>
      <w:lvlText w:val="%1.%2.%3.%4."/>
      <w:lvlJc w:val="left"/>
      <w:pPr>
        <w:ind w:left="1827" w:hanging="720"/>
      </w:pPr>
      <w:rPr>
        <w:rFonts w:hint="default"/>
        <w:color w:val="000000"/>
      </w:rPr>
    </w:lvl>
    <w:lvl w:ilvl="4">
      <w:start w:val="1"/>
      <w:numFmt w:val="decimal"/>
      <w:lvlText w:val="%1.%2.%3.%4.%5."/>
      <w:lvlJc w:val="left"/>
      <w:pPr>
        <w:ind w:left="2556" w:hanging="1080"/>
      </w:pPr>
      <w:rPr>
        <w:rFonts w:hint="default"/>
        <w:color w:val="000000"/>
      </w:rPr>
    </w:lvl>
    <w:lvl w:ilvl="5">
      <w:start w:val="1"/>
      <w:numFmt w:val="decimal"/>
      <w:lvlText w:val="%1.%2.%3.%4.%5.%6."/>
      <w:lvlJc w:val="left"/>
      <w:pPr>
        <w:ind w:left="2925" w:hanging="1080"/>
      </w:pPr>
      <w:rPr>
        <w:rFonts w:hint="default"/>
        <w:color w:val="000000"/>
      </w:rPr>
    </w:lvl>
    <w:lvl w:ilvl="6">
      <w:start w:val="1"/>
      <w:numFmt w:val="decimal"/>
      <w:lvlText w:val="%1.%2.%3.%4.%5.%6.%7."/>
      <w:lvlJc w:val="left"/>
      <w:pPr>
        <w:ind w:left="3654" w:hanging="1440"/>
      </w:pPr>
      <w:rPr>
        <w:rFonts w:hint="default"/>
        <w:color w:val="000000"/>
      </w:rPr>
    </w:lvl>
    <w:lvl w:ilvl="7">
      <w:start w:val="1"/>
      <w:numFmt w:val="decimal"/>
      <w:lvlText w:val="%1.%2.%3.%4.%5.%6.%7.%8."/>
      <w:lvlJc w:val="left"/>
      <w:pPr>
        <w:ind w:left="4023" w:hanging="1440"/>
      </w:pPr>
      <w:rPr>
        <w:rFonts w:hint="default"/>
        <w:color w:val="000000"/>
      </w:rPr>
    </w:lvl>
    <w:lvl w:ilvl="8">
      <w:start w:val="1"/>
      <w:numFmt w:val="decimal"/>
      <w:lvlText w:val="%1.%2.%3.%4.%5.%6.%7.%8.%9."/>
      <w:lvlJc w:val="left"/>
      <w:pPr>
        <w:ind w:left="4752" w:hanging="1800"/>
      </w:pPr>
      <w:rPr>
        <w:rFonts w:hint="default"/>
        <w:color w:val="000000"/>
      </w:rPr>
    </w:lvl>
  </w:abstractNum>
  <w:num w:numId="1" w16cid:durableId="1947299916">
    <w:abstractNumId w:val="22"/>
  </w:num>
  <w:num w:numId="2" w16cid:durableId="2115781256">
    <w:abstractNumId w:val="17"/>
  </w:num>
  <w:num w:numId="3" w16cid:durableId="241447840">
    <w:abstractNumId w:val="35"/>
  </w:num>
  <w:num w:numId="4" w16cid:durableId="1364087435">
    <w:abstractNumId w:val="1"/>
  </w:num>
  <w:num w:numId="5" w16cid:durableId="1572151394">
    <w:abstractNumId w:val="9"/>
  </w:num>
  <w:num w:numId="6" w16cid:durableId="1030641586">
    <w:abstractNumId w:val="10"/>
  </w:num>
  <w:num w:numId="7" w16cid:durableId="1992716007">
    <w:abstractNumId w:val="32"/>
  </w:num>
  <w:num w:numId="8" w16cid:durableId="19245346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068872">
    <w:abstractNumId w:val="30"/>
  </w:num>
  <w:num w:numId="10" w16cid:durableId="186263499">
    <w:abstractNumId w:val="16"/>
  </w:num>
  <w:num w:numId="11" w16cid:durableId="1408307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6166645">
    <w:abstractNumId w:val="21"/>
  </w:num>
  <w:num w:numId="13" w16cid:durableId="1260021394">
    <w:abstractNumId w:val="19"/>
  </w:num>
  <w:num w:numId="14" w16cid:durableId="1567884857">
    <w:abstractNumId w:val="5"/>
  </w:num>
  <w:num w:numId="15" w16cid:durableId="563806316">
    <w:abstractNumId w:val="26"/>
  </w:num>
  <w:num w:numId="16" w16cid:durableId="538276061">
    <w:abstractNumId w:val="23"/>
  </w:num>
  <w:num w:numId="17" w16cid:durableId="255092901">
    <w:abstractNumId w:val="11"/>
  </w:num>
  <w:num w:numId="18" w16cid:durableId="917860711">
    <w:abstractNumId w:val="33"/>
  </w:num>
  <w:num w:numId="19" w16cid:durableId="1997806878">
    <w:abstractNumId w:val="14"/>
  </w:num>
  <w:num w:numId="20" w16cid:durableId="102736896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0775342">
    <w:abstractNumId w:val="15"/>
  </w:num>
  <w:num w:numId="22" w16cid:durableId="599995393">
    <w:abstractNumId w:val="34"/>
  </w:num>
  <w:num w:numId="23" w16cid:durableId="286668142">
    <w:abstractNumId w:val="14"/>
  </w:num>
  <w:num w:numId="24" w16cid:durableId="1294141827">
    <w:abstractNumId w:val="25"/>
  </w:num>
  <w:num w:numId="25" w16cid:durableId="16484316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91513">
    <w:abstractNumId w:val="0"/>
  </w:num>
  <w:num w:numId="27" w16cid:durableId="1634478470">
    <w:abstractNumId w:val="8"/>
  </w:num>
  <w:num w:numId="28" w16cid:durableId="1625114477">
    <w:abstractNumId w:val="29"/>
  </w:num>
  <w:num w:numId="29" w16cid:durableId="710233094">
    <w:abstractNumId w:val="13"/>
  </w:num>
  <w:num w:numId="30" w16cid:durableId="225919269">
    <w:abstractNumId w:val="2"/>
  </w:num>
  <w:num w:numId="31" w16cid:durableId="499781862">
    <w:abstractNumId w:val="3"/>
  </w:num>
  <w:num w:numId="32" w16cid:durableId="861820082">
    <w:abstractNumId w:val="7"/>
  </w:num>
  <w:num w:numId="33" w16cid:durableId="862940633">
    <w:abstractNumId w:val="20"/>
  </w:num>
  <w:num w:numId="34" w16cid:durableId="1061099832">
    <w:abstractNumId w:val="12"/>
  </w:num>
  <w:num w:numId="35" w16cid:durableId="88622548">
    <w:abstractNumId w:val="18"/>
  </w:num>
  <w:num w:numId="36" w16cid:durableId="1040010144">
    <w:abstractNumId w:val="31"/>
  </w:num>
  <w:num w:numId="37" w16cid:durableId="740643090">
    <w:abstractNumId w:val="27"/>
  </w:num>
  <w:num w:numId="38" w16cid:durableId="1025596482">
    <w:abstractNumId w:val="6"/>
  </w:num>
  <w:num w:numId="39" w16cid:durableId="925966294">
    <w:abstractNumId w:val="4"/>
  </w:num>
  <w:num w:numId="40" w16cid:durableId="7456897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C0"/>
    <w:rsid w:val="000769A9"/>
    <w:rsid w:val="000E6B19"/>
    <w:rsid w:val="001120AD"/>
    <w:rsid w:val="001126E2"/>
    <w:rsid w:val="00127EC0"/>
    <w:rsid w:val="00184AA9"/>
    <w:rsid w:val="00194504"/>
    <w:rsid w:val="00195258"/>
    <w:rsid w:val="001C5502"/>
    <w:rsid w:val="001D7A0A"/>
    <w:rsid w:val="00231E05"/>
    <w:rsid w:val="00252852"/>
    <w:rsid w:val="00261B9B"/>
    <w:rsid w:val="002A2D8C"/>
    <w:rsid w:val="002A7499"/>
    <w:rsid w:val="002C0744"/>
    <w:rsid w:val="00316B27"/>
    <w:rsid w:val="00325DFB"/>
    <w:rsid w:val="00340313"/>
    <w:rsid w:val="0034536D"/>
    <w:rsid w:val="0038428B"/>
    <w:rsid w:val="003C6DF7"/>
    <w:rsid w:val="003D21A0"/>
    <w:rsid w:val="004272D1"/>
    <w:rsid w:val="00444133"/>
    <w:rsid w:val="0044630B"/>
    <w:rsid w:val="00465C56"/>
    <w:rsid w:val="00471E0F"/>
    <w:rsid w:val="00473E5A"/>
    <w:rsid w:val="00480D09"/>
    <w:rsid w:val="00480E2D"/>
    <w:rsid w:val="004A2D85"/>
    <w:rsid w:val="004C16B8"/>
    <w:rsid w:val="00502BC2"/>
    <w:rsid w:val="0058012D"/>
    <w:rsid w:val="005D02CA"/>
    <w:rsid w:val="005F2FE3"/>
    <w:rsid w:val="005F78AC"/>
    <w:rsid w:val="00622B6E"/>
    <w:rsid w:val="00651EA2"/>
    <w:rsid w:val="006708B0"/>
    <w:rsid w:val="006768FD"/>
    <w:rsid w:val="00677114"/>
    <w:rsid w:val="00677EDF"/>
    <w:rsid w:val="006A7E87"/>
    <w:rsid w:val="006B2FEC"/>
    <w:rsid w:val="006C1A0E"/>
    <w:rsid w:val="006E59AB"/>
    <w:rsid w:val="006F4050"/>
    <w:rsid w:val="00710C98"/>
    <w:rsid w:val="007231E4"/>
    <w:rsid w:val="00766717"/>
    <w:rsid w:val="007A7162"/>
    <w:rsid w:val="007F0678"/>
    <w:rsid w:val="007F58F5"/>
    <w:rsid w:val="00804537"/>
    <w:rsid w:val="00846734"/>
    <w:rsid w:val="00882540"/>
    <w:rsid w:val="008B3031"/>
    <w:rsid w:val="008C7A4D"/>
    <w:rsid w:val="008F756B"/>
    <w:rsid w:val="00923E21"/>
    <w:rsid w:val="00942BFB"/>
    <w:rsid w:val="00947896"/>
    <w:rsid w:val="00972CF4"/>
    <w:rsid w:val="00973A8B"/>
    <w:rsid w:val="009A0D21"/>
    <w:rsid w:val="00A035C0"/>
    <w:rsid w:val="00A207DA"/>
    <w:rsid w:val="00A36957"/>
    <w:rsid w:val="00A421AC"/>
    <w:rsid w:val="00A834DE"/>
    <w:rsid w:val="00AA0A0A"/>
    <w:rsid w:val="00AC219D"/>
    <w:rsid w:val="00B13C6C"/>
    <w:rsid w:val="00B51AFB"/>
    <w:rsid w:val="00BC6BB8"/>
    <w:rsid w:val="00BE540C"/>
    <w:rsid w:val="00BF1EAA"/>
    <w:rsid w:val="00BF38B8"/>
    <w:rsid w:val="00C1795A"/>
    <w:rsid w:val="00C31648"/>
    <w:rsid w:val="00C76DA5"/>
    <w:rsid w:val="00C8575E"/>
    <w:rsid w:val="00CB38FB"/>
    <w:rsid w:val="00CE2AB3"/>
    <w:rsid w:val="00CE324F"/>
    <w:rsid w:val="00D437AB"/>
    <w:rsid w:val="00D437FA"/>
    <w:rsid w:val="00D90ACB"/>
    <w:rsid w:val="00DA2546"/>
    <w:rsid w:val="00DA2A39"/>
    <w:rsid w:val="00DA6497"/>
    <w:rsid w:val="00DA6705"/>
    <w:rsid w:val="00DC6BD9"/>
    <w:rsid w:val="00DE4143"/>
    <w:rsid w:val="00E70E14"/>
    <w:rsid w:val="00EB4531"/>
    <w:rsid w:val="00EE4F6F"/>
    <w:rsid w:val="00F16E66"/>
    <w:rsid w:val="00F25100"/>
    <w:rsid w:val="00F44F59"/>
    <w:rsid w:val="00F50247"/>
    <w:rsid w:val="00F82C5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4766"/>
  <w15:chartTrackingRefBased/>
  <w15:docId w15:val="{2B9FEB50-3779-430D-969B-292C35BB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34536D"/>
    <w:pPr>
      <w:widowControl w:val="0"/>
      <w:numPr>
        <w:numId w:val="7"/>
      </w:numPr>
      <w:spacing w:before="240" w:after="240" w:line="240" w:lineRule="auto"/>
      <w:jc w:val="both"/>
      <w:outlineLvl w:val="0"/>
    </w:pPr>
    <w:rPr>
      <w:rFonts w:ascii="Times New Roman" w:eastAsia="Times New Roman" w:hAnsi="Times New Roman" w:cs="Times New Roman"/>
      <w:caps/>
      <w:color w:val="000000"/>
      <w:kern w:val="32"/>
      <w:sz w:val="24"/>
      <w:szCs w:val="32"/>
      <w:lang w:val="x-none" w:eastAsia="x-none"/>
    </w:rPr>
  </w:style>
  <w:style w:type="paragraph" w:styleId="Virsraksts2">
    <w:name w:val="heading 2"/>
    <w:basedOn w:val="Parasts"/>
    <w:next w:val="Parasts"/>
    <w:link w:val="Virsraksts2Rakstz"/>
    <w:semiHidden/>
    <w:unhideWhenUsed/>
    <w:qFormat/>
    <w:rsid w:val="0034536D"/>
    <w:pPr>
      <w:keepNext/>
      <w:widowControl w:val="0"/>
      <w:numPr>
        <w:ilvl w:val="1"/>
        <w:numId w:val="7"/>
      </w:numPr>
      <w:spacing w:before="240" w:after="120" w:line="240" w:lineRule="auto"/>
      <w:outlineLvl w:val="1"/>
    </w:pPr>
    <w:rPr>
      <w:rFonts w:ascii="Times New Roman Bold" w:eastAsia="Times New Roman" w:hAnsi="Times New Roman Bold" w:cs="Times New Roman"/>
      <w:b/>
      <w:bCs/>
      <w:iCs/>
      <w:color w:val="000000"/>
      <w:sz w:val="24"/>
      <w:szCs w:val="28"/>
      <w:lang w:val="x-none" w:eastAsia="x-none"/>
    </w:rPr>
  </w:style>
  <w:style w:type="paragraph" w:styleId="Virsraksts3">
    <w:name w:val="heading 3"/>
    <w:basedOn w:val="Parasts"/>
    <w:next w:val="Parasts"/>
    <w:link w:val="Virsraksts3Rakstz"/>
    <w:semiHidden/>
    <w:unhideWhenUsed/>
    <w:qFormat/>
    <w:rsid w:val="0034536D"/>
    <w:pPr>
      <w:widowControl w:val="0"/>
      <w:numPr>
        <w:ilvl w:val="2"/>
        <w:numId w:val="7"/>
      </w:numPr>
      <w:spacing w:before="120" w:after="60" w:line="240" w:lineRule="auto"/>
      <w:jc w:val="both"/>
      <w:outlineLvl w:val="2"/>
    </w:pPr>
    <w:rPr>
      <w:rFonts w:ascii="Times New Roman" w:eastAsia="Times New Roman" w:hAnsi="Times New Roman" w:cs="Times New Roman"/>
      <w:sz w:val="24"/>
      <w:szCs w:val="26"/>
      <w:lang w:val="x-none" w:eastAsia="x-none"/>
    </w:rPr>
  </w:style>
  <w:style w:type="paragraph" w:styleId="Virsraksts4">
    <w:name w:val="heading 4"/>
    <w:basedOn w:val="Parasts"/>
    <w:next w:val="Parasts"/>
    <w:link w:val="Virsraksts4Rakstz"/>
    <w:semiHidden/>
    <w:unhideWhenUsed/>
    <w:qFormat/>
    <w:rsid w:val="0034536D"/>
    <w:pPr>
      <w:keepNext/>
      <w:widowControl w:val="0"/>
      <w:numPr>
        <w:ilvl w:val="3"/>
        <w:numId w:val="7"/>
      </w:numPr>
      <w:spacing w:before="240" w:after="60" w:line="240" w:lineRule="auto"/>
      <w:outlineLvl w:val="3"/>
    </w:pPr>
    <w:rPr>
      <w:rFonts w:ascii="Times New Roman" w:eastAsia="Times New Roman" w:hAnsi="Times New Roman" w:cs="Times New Roman"/>
      <w:b/>
      <w:bCs/>
      <w:sz w:val="28"/>
      <w:szCs w:val="28"/>
      <w:lang w:val="en-GB" w:eastAsia="x-none"/>
    </w:rPr>
  </w:style>
  <w:style w:type="paragraph" w:styleId="Virsraksts5">
    <w:name w:val="heading 5"/>
    <w:basedOn w:val="Parasts"/>
    <w:next w:val="Parasts"/>
    <w:link w:val="Virsraksts5Rakstz"/>
    <w:semiHidden/>
    <w:unhideWhenUsed/>
    <w:qFormat/>
    <w:rsid w:val="0034536D"/>
    <w:pPr>
      <w:widowControl w:val="0"/>
      <w:numPr>
        <w:ilvl w:val="4"/>
        <w:numId w:val="7"/>
      </w:numPr>
      <w:tabs>
        <w:tab w:val="num" w:pos="360"/>
      </w:tabs>
      <w:spacing w:before="240" w:after="60" w:line="240" w:lineRule="auto"/>
      <w:ind w:left="0" w:firstLine="0"/>
      <w:outlineLvl w:val="4"/>
    </w:pPr>
    <w:rPr>
      <w:rFonts w:ascii="Times New Roman" w:eastAsia="Times New Roman" w:hAnsi="Times New Roman" w:cs="Times New Roman"/>
      <w:b/>
      <w:bCs/>
      <w:i/>
      <w:iCs/>
      <w:sz w:val="26"/>
      <w:szCs w:val="26"/>
      <w:lang w:val="en-GB" w:eastAsia="x-none"/>
    </w:rPr>
  </w:style>
  <w:style w:type="paragraph" w:styleId="Virsraksts6">
    <w:name w:val="heading 6"/>
    <w:basedOn w:val="Parasts"/>
    <w:next w:val="Parasts"/>
    <w:link w:val="Virsraksts6Rakstz"/>
    <w:semiHidden/>
    <w:unhideWhenUsed/>
    <w:qFormat/>
    <w:rsid w:val="0034536D"/>
    <w:pPr>
      <w:widowControl w:val="0"/>
      <w:numPr>
        <w:ilvl w:val="5"/>
        <w:numId w:val="7"/>
      </w:numPr>
      <w:tabs>
        <w:tab w:val="num" w:pos="360"/>
      </w:tabs>
      <w:spacing w:before="240" w:after="60" w:line="240" w:lineRule="auto"/>
      <w:ind w:left="0" w:firstLine="0"/>
      <w:outlineLvl w:val="5"/>
    </w:pPr>
    <w:rPr>
      <w:rFonts w:ascii="Times New Roman" w:eastAsia="Times New Roman" w:hAnsi="Times New Roman" w:cs="Times New Roman"/>
      <w:b/>
      <w:bCs/>
      <w:lang w:val="en-GB" w:eastAsia="x-none"/>
    </w:rPr>
  </w:style>
  <w:style w:type="paragraph" w:styleId="Virsraksts7">
    <w:name w:val="heading 7"/>
    <w:basedOn w:val="Parasts"/>
    <w:next w:val="Parasts"/>
    <w:link w:val="Virsraksts7Rakstz"/>
    <w:semiHidden/>
    <w:unhideWhenUsed/>
    <w:qFormat/>
    <w:rsid w:val="0034536D"/>
    <w:pPr>
      <w:widowControl w:val="0"/>
      <w:numPr>
        <w:ilvl w:val="6"/>
        <w:numId w:val="7"/>
      </w:numPr>
      <w:tabs>
        <w:tab w:val="num" w:pos="360"/>
      </w:tabs>
      <w:spacing w:before="240" w:after="60" w:line="240" w:lineRule="auto"/>
      <w:ind w:left="0" w:firstLine="0"/>
      <w:outlineLvl w:val="6"/>
    </w:pPr>
    <w:rPr>
      <w:rFonts w:ascii="Times New Roman" w:eastAsia="Times New Roman" w:hAnsi="Times New Roman" w:cs="Times New Roman"/>
      <w:sz w:val="24"/>
      <w:szCs w:val="24"/>
      <w:lang w:val="en-GB" w:eastAsia="x-none"/>
    </w:rPr>
  </w:style>
  <w:style w:type="paragraph" w:styleId="Virsraksts8">
    <w:name w:val="heading 8"/>
    <w:basedOn w:val="Parasts"/>
    <w:next w:val="Parasts"/>
    <w:link w:val="Virsraksts8Rakstz"/>
    <w:semiHidden/>
    <w:unhideWhenUsed/>
    <w:qFormat/>
    <w:rsid w:val="0034536D"/>
    <w:pPr>
      <w:widowControl w:val="0"/>
      <w:numPr>
        <w:ilvl w:val="7"/>
        <w:numId w:val="7"/>
      </w:numPr>
      <w:tabs>
        <w:tab w:val="num" w:pos="360"/>
      </w:tabs>
      <w:spacing w:before="240" w:after="60" w:line="240" w:lineRule="auto"/>
      <w:ind w:left="0" w:firstLine="0"/>
      <w:outlineLvl w:val="7"/>
    </w:pPr>
    <w:rPr>
      <w:rFonts w:ascii="Times New Roman" w:eastAsia="Times New Roman" w:hAnsi="Times New Roman" w:cs="Times New Roman"/>
      <w:i/>
      <w:iCs/>
      <w:sz w:val="24"/>
      <w:szCs w:val="24"/>
      <w:lang w:val="en-GB" w:eastAsia="x-none"/>
    </w:rPr>
  </w:style>
  <w:style w:type="paragraph" w:styleId="Virsraksts9">
    <w:name w:val="heading 9"/>
    <w:basedOn w:val="Parasts"/>
    <w:next w:val="Parasts"/>
    <w:link w:val="Virsraksts9Rakstz"/>
    <w:semiHidden/>
    <w:unhideWhenUsed/>
    <w:qFormat/>
    <w:rsid w:val="0034536D"/>
    <w:pPr>
      <w:widowControl w:val="0"/>
      <w:numPr>
        <w:ilvl w:val="8"/>
        <w:numId w:val="7"/>
      </w:numPr>
      <w:tabs>
        <w:tab w:val="num" w:pos="360"/>
      </w:tabs>
      <w:spacing w:before="240" w:after="60" w:line="240" w:lineRule="auto"/>
      <w:ind w:left="0" w:firstLine="0"/>
      <w:outlineLvl w:val="8"/>
    </w:pPr>
    <w:rPr>
      <w:rFonts w:ascii="Arial" w:eastAsia="Times New Roman" w:hAnsi="Arial" w:cs="Times New Roman"/>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yle 1,Saistīto dokumentu saraksts,Numurets,H&amp;P List Paragraph,2,Strip,List Paragraph1,Virsraksti,Colorful List - Accent 12,PPS_Bullet,list paragraph,h&amp;p list paragraph,saistīto dokumentu saraksts"/>
    <w:basedOn w:val="Parasts"/>
    <w:link w:val="SarakstarindkopaRakstz"/>
    <w:uiPriority w:val="34"/>
    <w:qFormat/>
    <w:rsid w:val="00252852"/>
    <w:pPr>
      <w:spacing w:after="0" w:line="240" w:lineRule="auto"/>
      <w:ind w:left="720"/>
    </w:pPr>
    <w:rPr>
      <w:rFonts w:ascii="Times New Roman" w:eastAsia="Times New Roman" w:hAnsi="Times New Roman" w:cs="Times New Roman"/>
      <w:sz w:val="24"/>
      <w:lang w:val="x-none"/>
    </w:rPr>
  </w:style>
  <w:style w:type="character" w:customStyle="1" w:styleId="SarakstarindkopaRakstz">
    <w:name w:val="Saraksta rindkopa Rakstz."/>
    <w:aliases w:val="Normal bullet 2 Rakstz.,Bullet list Rakstz.,Syle 1 Rakstz.,Saistīto dokumentu saraksts Rakstz.,Numurets Rakstz.,H&amp;P List Paragraph Rakstz.,2 Rakstz.,Strip Rakstz.,List Paragraph1 Rakstz.,Virsraksti Rakstz.,PPS_Bullet Rakstz."/>
    <w:link w:val="Sarakstarindkopa"/>
    <w:uiPriority w:val="34"/>
    <w:qFormat/>
    <w:rsid w:val="00252852"/>
    <w:rPr>
      <w:rFonts w:ascii="Times New Roman" w:eastAsia="Times New Roman" w:hAnsi="Times New Roman" w:cs="Times New Roman"/>
      <w:sz w:val="24"/>
      <w:lang w:val="x-none"/>
    </w:rPr>
  </w:style>
  <w:style w:type="character" w:styleId="Hipersaite">
    <w:name w:val="Hyperlink"/>
    <w:basedOn w:val="Noklusjumarindkopasfonts"/>
    <w:uiPriority w:val="99"/>
    <w:unhideWhenUsed/>
    <w:rsid w:val="00252852"/>
    <w:rPr>
      <w:color w:val="0563C1" w:themeColor="hyperlink"/>
      <w:u w:val="single"/>
    </w:rPr>
  </w:style>
  <w:style w:type="character" w:styleId="Neatrisintapieminana">
    <w:name w:val="Unresolved Mention"/>
    <w:basedOn w:val="Noklusjumarindkopasfonts"/>
    <w:uiPriority w:val="99"/>
    <w:semiHidden/>
    <w:unhideWhenUsed/>
    <w:rsid w:val="00252852"/>
    <w:rPr>
      <w:color w:val="605E5C"/>
      <w:shd w:val="clear" w:color="auto" w:fill="E1DFDD"/>
    </w:rPr>
  </w:style>
  <w:style w:type="character" w:customStyle="1" w:styleId="Virsraksts1Rakstz">
    <w:name w:val="Virsraksts 1 Rakstz."/>
    <w:aliases w:val="H1 Rakstz."/>
    <w:basedOn w:val="Noklusjumarindkopasfonts"/>
    <w:link w:val="Virsraksts1"/>
    <w:rsid w:val="0034536D"/>
    <w:rPr>
      <w:rFonts w:ascii="Times New Roman" w:eastAsia="Times New Roman" w:hAnsi="Times New Roman" w:cs="Times New Roman"/>
      <w:caps/>
      <w:color w:val="000000"/>
      <w:kern w:val="32"/>
      <w:sz w:val="24"/>
      <w:szCs w:val="32"/>
      <w:lang w:val="x-none" w:eastAsia="x-none"/>
    </w:rPr>
  </w:style>
  <w:style w:type="character" w:customStyle="1" w:styleId="Virsraksts2Rakstz">
    <w:name w:val="Virsraksts 2 Rakstz."/>
    <w:basedOn w:val="Noklusjumarindkopasfonts"/>
    <w:link w:val="Virsraksts2"/>
    <w:semiHidden/>
    <w:rsid w:val="0034536D"/>
    <w:rPr>
      <w:rFonts w:ascii="Times New Roman Bold" w:eastAsia="Times New Roman" w:hAnsi="Times New Roman Bold" w:cs="Times New Roman"/>
      <w:b/>
      <w:bCs/>
      <w:iCs/>
      <w:color w:val="000000"/>
      <w:sz w:val="24"/>
      <w:szCs w:val="28"/>
      <w:lang w:val="x-none" w:eastAsia="x-none"/>
    </w:rPr>
  </w:style>
  <w:style w:type="character" w:customStyle="1" w:styleId="Virsraksts3Rakstz">
    <w:name w:val="Virsraksts 3 Rakstz."/>
    <w:basedOn w:val="Noklusjumarindkopasfonts"/>
    <w:link w:val="Virsraksts3"/>
    <w:semiHidden/>
    <w:rsid w:val="0034536D"/>
    <w:rPr>
      <w:rFonts w:ascii="Times New Roman" w:eastAsia="Times New Roman" w:hAnsi="Times New Roman" w:cs="Times New Roman"/>
      <w:sz w:val="24"/>
      <w:szCs w:val="26"/>
      <w:lang w:val="x-none" w:eastAsia="x-none"/>
    </w:rPr>
  </w:style>
  <w:style w:type="character" w:customStyle="1" w:styleId="Virsraksts4Rakstz">
    <w:name w:val="Virsraksts 4 Rakstz."/>
    <w:basedOn w:val="Noklusjumarindkopasfonts"/>
    <w:link w:val="Virsraksts4"/>
    <w:semiHidden/>
    <w:rsid w:val="0034536D"/>
    <w:rPr>
      <w:rFonts w:ascii="Times New Roman" w:eastAsia="Times New Roman" w:hAnsi="Times New Roman" w:cs="Times New Roman"/>
      <w:b/>
      <w:bCs/>
      <w:sz w:val="28"/>
      <w:szCs w:val="28"/>
      <w:lang w:val="en-GB" w:eastAsia="x-none"/>
    </w:rPr>
  </w:style>
  <w:style w:type="character" w:customStyle="1" w:styleId="Virsraksts5Rakstz">
    <w:name w:val="Virsraksts 5 Rakstz."/>
    <w:basedOn w:val="Noklusjumarindkopasfonts"/>
    <w:link w:val="Virsraksts5"/>
    <w:semiHidden/>
    <w:rsid w:val="0034536D"/>
    <w:rPr>
      <w:rFonts w:ascii="Times New Roman" w:eastAsia="Times New Roman" w:hAnsi="Times New Roman" w:cs="Times New Roman"/>
      <w:b/>
      <w:bCs/>
      <w:i/>
      <w:iCs/>
      <w:sz w:val="26"/>
      <w:szCs w:val="26"/>
      <w:lang w:val="en-GB" w:eastAsia="x-none"/>
    </w:rPr>
  </w:style>
  <w:style w:type="character" w:customStyle="1" w:styleId="Virsraksts6Rakstz">
    <w:name w:val="Virsraksts 6 Rakstz."/>
    <w:basedOn w:val="Noklusjumarindkopasfonts"/>
    <w:link w:val="Virsraksts6"/>
    <w:semiHidden/>
    <w:rsid w:val="0034536D"/>
    <w:rPr>
      <w:rFonts w:ascii="Times New Roman" w:eastAsia="Times New Roman" w:hAnsi="Times New Roman" w:cs="Times New Roman"/>
      <w:b/>
      <w:bCs/>
      <w:lang w:val="en-GB" w:eastAsia="x-none"/>
    </w:rPr>
  </w:style>
  <w:style w:type="character" w:customStyle="1" w:styleId="Virsraksts7Rakstz">
    <w:name w:val="Virsraksts 7 Rakstz."/>
    <w:basedOn w:val="Noklusjumarindkopasfonts"/>
    <w:link w:val="Virsraksts7"/>
    <w:semiHidden/>
    <w:rsid w:val="0034536D"/>
    <w:rPr>
      <w:rFonts w:ascii="Times New Roman" w:eastAsia="Times New Roman" w:hAnsi="Times New Roman" w:cs="Times New Roman"/>
      <w:sz w:val="24"/>
      <w:szCs w:val="24"/>
      <w:lang w:val="en-GB" w:eastAsia="x-none"/>
    </w:rPr>
  </w:style>
  <w:style w:type="character" w:customStyle="1" w:styleId="Virsraksts8Rakstz">
    <w:name w:val="Virsraksts 8 Rakstz."/>
    <w:basedOn w:val="Noklusjumarindkopasfonts"/>
    <w:link w:val="Virsraksts8"/>
    <w:semiHidden/>
    <w:rsid w:val="0034536D"/>
    <w:rPr>
      <w:rFonts w:ascii="Times New Roman" w:eastAsia="Times New Roman" w:hAnsi="Times New Roman" w:cs="Times New Roman"/>
      <w:i/>
      <w:iCs/>
      <w:sz w:val="24"/>
      <w:szCs w:val="24"/>
      <w:lang w:val="en-GB" w:eastAsia="x-none"/>
    </w:rPr>
  </w:style>
  <w:style w:type="character" w:customStyle="1" w:styleId="Virsraksts9Rakstz">
    <w:name w:val="Virsraksts 9 Rakstz."/>
    <w:basedOn w:val="Noklusjumarindkopasfonts"/>
    <w:link w:val="Virsraksts9"/>
    <w:semiHidden/>
    <w:rsid w:val="0034536D"/>
    <w:rPr>
      <w:rFonts w:ascii="Arial" w:eastAsia="Times New Roman" w:hAnsi="Arial" w:cs="Times New Roman"/>
      <w:lang w:val="en-GB" w:eastAsia="x-none"/>
    </w:rPr>
  </w:style>
  <w:style w:type="numbering" w:customStyle="1" w:styleId="List51">
    <w:name w:val="List 51"/>
    <w:rsid w:val="0034536D"/>
    <w:pPr>
      <w:numPr>
        <w:numId w:val="7"/>
      </w:numPr>
    </w:pPr>
  </w:style>
  <w:style w:type="paragraph" w:styleId="Vresteksts">
    <w:name w:val="footnote text"/>
    <w:basedOn w:val="Parasts"/>
    <w:link w:val="VrestekstsRakstz"/>
    <w:uiPriority w:val="99"/>
    <w:semiHidden/>
    <w:unhideWhenUsed/>
    <w:rsid w:val="003C6DF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C6DF7"/>
    <w:rPr>
      <w:sz w:val="20"/>
      <w:szCs w:val="20"/>
    </w:rPr>
  </w:style>
  <w:style w:type="character" w:styleId="Vresatsauce">
    <w:name w:val="footnote reference"/>
    <w:basedOn w:val="Noklusjumarindkopasfonts"/>
    <w:rsid w:val="003C6DF7"/>
    <w:rPr>
      <w:position w:val="0"/>
      <w:vertAlign w:val="superscript"/>
    </w:rPr>
  </w:style>
  <w:style w:type="table" w:styleId="Reatabula">
    <w:name w:val="Table Grid"/>
    <w:basedOn w:val="Parastatabula"/>
    <w:uiPriority w:val="39"/>
    <w:rsid w:val="003C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16B27"/>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316B27"/>
  </w:style>
  <w:style w:type="paragraph" w:styleId="Kjene">
    <w:name w:val="footer"/>
    <w:basedOn w:val="Parasts"/>
    <w:link w:val="KjeneRakstz"/>
    <w:uiPriority w:val="99"/>
    <w:unhideWhenUsed/>
    <w:rsid w:val="00316B27"/>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316B27"/>
  </w:style>
  <w:style w:type="character" w:styleId="Izteiksmgs">
    <w:name w:val="Strong"/>
    <w:qFormat/>
    <w:rsid w:val="00473E5A"/>
    <w:rPr>
      <w:b/>
      <w:bCs/>
    </w:rPr>
  </w:style>
  <w:style w:type="paragraph" w:styleId="HTMLiepriekformattais">
    <w:name w:val="HTML Preformatted"/>
    <w:basedOn w:val="Parasts"/>
    <w:link w:val="HTMLiepriekformattaisRakstz"/>
    <w:rsid w:val="00473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iepriekformattaisRakstz">
    <w:name w:val="HTML iepriekšformatētais Rakstz."/>
    <w:basedOn w:val="Noklusjumarindkopasfonts"/>
    <w:link w:val="HTMLiepriekformattais"/>
    <w:rsid w:val="00473E5A"/>
    <w:rPr>
      <w:rFonts w:ascii="Courier New" w:eastAsia="Times New Roman" w:hAnsi="Courier New" w:cs="Courier New"/>
      <w:sz w:val="20"/>
      <w:szCs w:val="20"/>
      <w:lang w:eastAsia="zh-CN"/>
    </w:rPr>
  </w:style>
  <w:style w:type="paragraph" w:customStyle="1" w:styleId="Standard">
    <w:name w:val="Standard"/>
    <w:rsid w:val="00231E05"/>
    <w:pPr>
      <w:suppressAutoHyphens/>
      <w:autoSpaceDN w:val="0"/>
      <w:spacing w:after="0" w:line="240" w:lineRule="auto"/>
    </w:pPr>
    <w:rPr>
      <w:rFonts w:ascii="Times New Roman" w:eastAsia="Times New Roman" w:hAnsi="Times New Roman" w:cs="Times New Roman"/>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3709">
      <w:bodyDiv w:val="1"/>
      <w:marLeft w:val="0"/>
      <w:marRight w:val="0"/>
      <w:marTop w:val="0"/>
      <w:marBottom w:val="0"/>
      <w:divBdr>
        <w:top w:val="none" w:sz="0" w:space="0" w:color="auto"/>
        <w:left w:val="none" w:sz="0" w:space="0" w:color="auto"/>
        <w:bottom w:val="none" w:sz="0" w:space="0" w:color="auto"/>
        <w:right w:val="none" w:sz="0" w:space="0" w:color="auto"/>
      </w:divBdr>
    </w:div>
    <w:div w:id="56444141">
      <w:bodyDiv w:val="1"/>
      <w:marLeft w:val="0"/>
      <w:marRight w:val="0"/>
      <w:marTop w:val="0"/>
      <w:marBottom w:val="0"/>
      <w:divBdr>
        <w:top w:val="none" w:sz="0" w:space="0" w:color="auto"/>
        <w:left w:val="none" w:sz="0" w:space="0" w:color="auto"/>
        <w:bottom w:val="none" w:sz="0" w:space="0" w:color="auto"/>
        <w:right w:val="none" w:sz="0" w:space="0" w:color="auto"/>
      </w:divBdr>
    </w:div>
    <w:div w:id="64694294">
      <w:bodyDiv w:val="1"/>
      <w:marLeft w:val="0"/>
      <w:marRight w:val="0"/>
      <w:marTop w:val="0"/>
      <w:marBottom w:val="0"/>
      <w:divBdr>
        <w:top w:val="none" w:sz="0" w:space="0" w:color="auto"/>
        <w:left w:val="none" w:sz="0" w:space="0" w:color="auto"/>
        <w:bottom w:val="none" w:sz="0" w:space="0" w:color="auto"/>
        <w:right w:val="none" w:sz="0" w:space="0" w:color="auto"/>
      </w:divBdr>
    </w:div>
    <w:div w:id="103885410">
      <w:bodyDiv w:val="1"/>
      <w:marLeft w:val="0"/>
      <w:marRight w:val="0"/>
      <w:marTop w:val="0"/>
      <w:marBottom w:val="0"/>
      <w:divBdr>
        <w:top w:val="none" w:sz="0" w:space="0" w:color="auto"/>
        <w:left w:val="none" w:sz="0" w:space="0" w:color="auto"/>
        <w:bottom w:val="none" w:sz="0" w:space="0" w:color="auto"/>
        <w:right w:val="none" w:sz="0" w:space="0" w:color="auto"/>
      </w:divBdr>
    </w:div>
    <w:div w:id="130679491">
      <w:bodyDiv w:val="1"/>
      <w:marLeft w:val="0"/>
      <w:marRight w:val="0"/>
      <w:marTop w:val="0"/>
      <w:marBottom w:val="0"/>
      <w:divBdr>
        <w:top w:val="none" w:sz="0" w:space="0" w:color="auto"/>
        <w:left w:val="none" w:sz="0" w:space="0" w:color="auto"/>
        <w:bottom w:val="none" w:sz="0" w:space="0" w:color="auto"/>
        <w:right w:val="none" w:sz="0" w:space="0" w:color="auto"/>
      </w:divBdr>
    </w:div>
    <w:div w:id="139469453">
      <w:bodyDiv w:val="1"/>
      <w:marLeft w:val="0"/>
      <w:marRight w:val="0"/>
      <w:marTop w:val="0"/>
      <w:marBottom w:val="0"/>
      <w:divBdr>
        <w:top w:val="none" w:sz="0" w:space="0" w:color="auto"/>
        <w:left w:val="none" w:sz="0" w:space="0" w:color="auto"/>
        <w:bottom w:val="none" w:sz="0" w:space="0" w:color="auto"/>
        <w:right w:val="none" w:sz="0" w:space="0" w:color="auto"/>
      </w:divBdr>
    </w:div>
    <w:div w:id="175854030">
      <w:bodyDiv w:val="1"/>
      <w:marLeft w:val="0"/>
      <w:marRight w:val="0"/>
      <w:marTop w:val="0"/>
      <w:marBottom w:val="0"/>
      <w:divBdr>
        <w:top w:val="none" w:sz="0" w:space="0" w:color="auto"/>
        <w:left w:val="none" w:sz="0" w:space="0" w:color="auto"/>
        <w:bottom w:val="none" w:sz="0" w:space="0" w:color="auto"/>
        <w:right w:val="none" w:sz="0" w:space="0" w:color="auto"/>
      </w:divBdr>
    </w:div>
    <w:div w:id="184566690">
      <w:bodyDiv w:val="1"/>
      <w:marLeft w:val="0"/>
      <w:marRight w:val="0"/>
      <w:marTop w:val="0"/>
      <w:marBottom w:val="0"/>
      <w:divBdr>
        <w:top w:val="none" w:sz="0" w:space="0" w:color="auto"/>
        <w:left w:val="none" w:sz="0" w:space="0" w:color="auto"/>
        <w:bottom w:val="none" w:sz="0" w:space="0" w:color="auto"/>
        <w:right w:val="none" w:sz="0" w:space="0" w:color="auto"/>
      </w:divBdr>
    </w:div>
    <w:div w:id="214973465">
      <w:bodyDiv w:val="1"/>
      <w:marLeft w:val="0"/>
      <w:marRight w:val="0"/>
      <w:marTop w:val="0"/>
      <w:marBottom w:val="0"/>
      <w:divBdr>
        <w:top w:val="none" w:sz="0" w:space="0" w:color="auto"/>
        <w:left w:val="none" w:sz="0" w:space="0" w:color="auto"/>
        <w:bottom w:val="none" w:sz="0" w:space="0" w:color="auto"/>
        <w:right w:val="none" w:sz="0" w:space="0" w:color="auto"/>
      </w:divBdr>
    </w:div>
    <w:div w:id="249630296">
      <w:bodyDiv w:val="1"/>
      <w:marLeft w:val="0"/>
      <w:marRight w:val="0"/>
      <w:marTop w:val="0"/>
      <w:marBottom w:val="0"/>
      <w:divBdr>
        <w:top w:val="none" w:sz="0" w:space="0" w:color="auto"/>
        <w:left w:val="none" w:sz="0" w:space="0" w:color="auto"/>
        <w:bottom w:val="none" w:sz="0" w:space="0" w:color="auto"/>
        <w:right w:val="none" w:sz="0" w:space="0" w:color="auto"/>
      </w:divBdr>
    </w:div>
    <w:div w:id="274674877">
      <w:bodyDiv w:val="1"/>
      <w:marLeft w:val="0"/>
      <w:marRight w:val="0"/>
      <w:marTop w:val="0"/>
      <w:marBottom w:val="0"/>
      <w:divBdr>
        <w:top w:val="none" w:sz="0" w:space="0" w:color="auto"/>
        <w:left w:val="none" w:sz="0" w:space="0" w:color="auto"/>
        <w:bottom w:val="none" w:sz="0" w:space="0" w:color="auto"/>
        <w:right w:val="none" w:sz="0" w:space="0" w:color="auto"/>
      </w:divBdr>
    </w:div>
    <w:div w:id="339897162">
      <w:bodyDiv w:val="1"/>
      <w:marLeft w:val="0"/>
      <w:marRight w:val="0"/>
      <w:marTop w:val="0"/>
      <w:marBottom w:val="0"/>
      <w:divBdr>
        <w:top w:val="none" w:sz="0" w:space="0" w:color="auto"/>
        <w:left w:val="none" w:sz="0" w:space="0" w:color="auto"/>
        <w:bottom w:val="none" w:sz="0" w:space="0" w:color="auto"/>
        <w:right w:val="none" w:sz="0" w:space="0" w:color="auto"/>
      </w:divBdr>
    </w:div>
    <w:div w:id="359475773">
      <w:bodyDiv w:val="1"/>
      <w:marLeft w:val="0"/>
      <w:marRight w:val="0"/>
      <w:marTop w:val="0"/>
      <w:marBottom w:val="0"/>
      <w:divBdr>
        <w:top w:val="none" w:sz="0" w:space="0" w:color="auto"/>
        <w:left w:val="none" w:sz="0" w:space="0" w:color="auto"/>
        <w:bottom w:val="none" w:sz="0" w:space="0" w:color="auto"/>
        <w:right w:val="none" w:sz="0" w:space="0" w:color="auto"/>
      </w:divBdr>
    </w:div>
    <w:div w:id="405105367">
      <w:bodyDiv w:val="1"/>
      <w:marLeft w:val="0"/>
      <w:marRight w:val="0"/>
      <w:marTop w:val="0"/>
      <w:marBottom w:val="0"/>
      <w:divBdr>
        <w:top w:val="none" w:sz="0" w:space="0" w:color="auto"/>
        <w:left w:val="none" w:sz="0" w:space="0" w:color="auto"/>
        <w:bottom w:val="none" w:sz="0" w:space="0" w:color="auto"/>
        <w:right w:val="none" w:sz="0" w:space="0" w:color="auto"/>
      </w:divBdr>
    </w:div>
    <w:div w:id="498884866">
      <w:bodyDiv w:val="1"/>
      <w:marLeft w:val="0"/>
      <w:marRight w:val="0"/>
      <w:marTop w:val="0"/>
      <w:marBottom w:val="0"/>
      <w:divBdr>
        <w:top w:val="none" w:sz="0" w:space="0" w:color="auto"/>
        <w:left w:val="none" w:sz="0" w:space="0" w:color="auto"/>
        <w:bottom w:val="none" w:sz="0" w:space="0" w:color="auto"/>
        <w:right w:val="none" w:sz="0" w:space="0" w:color="auto"/>
      </w:divBdr>
    </w:div>
    <w:div w:id="541938447">
      <w:bodyDiv w:val="1"/>
      <w:marLeft w:val="0"/>
      <w:marRight w:val="0"/>
      <w:marTop w:val="0"/>
      <w:marBottom w:val="0"/>
      <w:divBdr>
        <w:top w:val="none" w:sz="0" w:space="0" w:color="auto"/>
        <w:left w:val="none" w:sz="0" w:space="0" w:color="auto"/>
        <w:bottom w:val="none" w:sz="0" w:space="0" w:color="auto"/>
        <w:right w:val="none" w:sz="0" w:space="0" w:color="auto"/>
      </w:divBdr>
    </w:div>
    <w:div w:id="554856912">
      <w:bodyDiv w:val="1"/>
      <w:marLeft w:val="0"/>
      <w:marRight w:val="0"/>
      <w:marTop w:val="0"/>
      <w:marBottom w:val="0"/>
      <w:divBdr>
        <w:top w:val="none" w:sz="0" w:space="0" w:color="auto"/>
        <w:left w:val="none" w:sz="0" w:space="0" w:color="auto"/>
        <w:bottom w:val="none" w:sz="0" w:space="0" w:color="auto"/>
        <w:right w:val="none" w:sz="0" w:space="0" w:color="auto"/>
      </w:divBdr>
    </w:div>
    <w:div w:id="561596399">
      <w:bodyDiv w:val="1"/>
      <w:marLeft w:val="0"/>
      <w:marRight w:val="0"/>
      <w:marTop w:val="0"/>
      <w:marBottom w:val="0"/>
      <w:divBdr>
        <w:top w:val="none" w:sz="0" w:space="0" w:color="auto"/>
        <w:left w:val="none" w:sz="0" w:space="0" w:color="auto"/>
        <w:bottom w:val="none" w:sz="0" w:space="0" w:color="auto"/>
        <w:right w:val="none" w:sz="0" w:space="0" w:color="auto"/>
      </w:divBdr>
    </w:div>
    <w:div w:id="575481560">
      <w:bodyDiv w:val="1"/>
      <w:marLeft w:val="0"/>
      <w:marRight w:val="0"/>
      <w:marTop w:val="0"/>
      <w:marBottom w:val="0"/>
      <w:divBdr>
        <w:top w:val="none" w:sz="0" w:space="0" w:color="auto"/>
        <w:left w:val="none" w:sz="0" w:space="0" w:color="auto"/>
        <w:bottom w:val="none" w:sz="0" w:space="0" w:color="auto"/>
        <w:right w:val="none" w:sz="0" w:space="0" w:color="auto"/>
      </w:divBdr>
    </w:div>
    <w:div w:id="645669351">
      <w:bodyDiv w:val="1"/>
      <w:marLeft w:val="0"/>
      <w:marRight w:val="0"/>
      <w:marTop w:val="0"/>
      <w:marBottom w:val="0"/>
      <w:divBdr>
        <w:top w:val="none" w:sz="0" w:space="0" w:color="auto"/>
        <w:left w:val="none" w:sz="0" w:space="0" w:color="auto"/>
        <w:bottom w:val="none" w:sz="0" w:space="0" w:color="auto"/>
        <w:right w:val="none" w:sz="0" w:space="0" w:color="auto"/>
      </w:divBdr>
    </w:div>
    <w:div w:id="661355202">
      <w:bodyDiv w:val="1"/>
      <w:marLeft w:val="0"/>
      <w:marRight w:val="0"/>
      <w:marTop w:val="0"/>
      <w:marBottom w:val="0"/>
      <w:divBdr>
        <w:top w:val="none" w:sz="0" w:space="0" w:color="auto"/>
        <w:left w:val="none" w:sz="0" w:space="0" w:color="auto"/>
        <w:bottom w:val="none" w:sz="0" w:space="0" w:color="auto"/>
        <w:right w:val="none" w:sz="0" w:space="0" w:color="auto"/>
      </w:divBdr>
    </w:div>
    <w:div w:id="664747356">
      <w:bodyDiv w:val="1"/>
      <w:marLeft w:val="0"/>
      <w:marRight w:val="0"/>
      <w:marTop w:val="0"/>
      <w:marBottom w:val="0"/>
      <w:divBdr>
        <w:top w:val="none" w:sz="0" w:space="0" w:color="auto"/>
        <w:left w:val="none" w:sz="0" w:space="0" w:color="auto"/>
        <w:bottom w:val="none" w:sz="0" w:space="0" w:color="auto"/>
        <w:right w:val="none" w:sz="0" w:space="0" w:color="auto"/>
      </w:divBdr>
    </w:div>
    <w:div w:id="681317960">
      <w:bodyDiv w:val="1"/>
      <w:marLeft w:val="0"/>
      <w:marRight w:val="0"/>
      <w:marTop w:val="0"/>
      <w:marBottom w:val="0"/>
      <w:divBdr>
        <w:top w:val="none" w:sz="0" w:space="0" w:color="auto"/>
        <w:left w:val="none" w:sz="0" w:space="0" w:color="auto"/>
        <w:bottom w:val="none" w:sz="0" w:space="0" w:color="auto"/>
        <w:right w:val="none" w:sz="0" w:space="0" w:color="auto"/>
      </w:divBdr>
    </w:div>
    <w:div w:id="692926091">
      <w:bodyDiv w:val="1"/>
      <w:marLeft w:val="0"/>
      <w:marRight w:val="0"/>
      <w:marTop w:val="0"/>
      <w:marBottom w:val="0"/>
      <w:divBdr>
        <w:top w:val="none" w:sz="0" w:space="0" w:color="auto"/>
        <w:left w:val="none" w:sz="0" w:space="0" w:color="auto"/>
        <w:bottom w:val="none" w:sz="0" w:space="0" w:color="auto"/>
        <w:right w:val="none" w:sz="0" w:space="0" w:color="auto"/>
      </w:divBdr>
    </w:div>
    <w:div w:id="731462210">
      <w:bodyDiv w:val="1"/>
      <w:marLeft w:val="0"/>
      <w:marRight w:val="0"/>
      <w:marTop w:val="0"/>
      <w:marBottom w:val="0"/>
      <w:divBdr>
        <w:top w:val="none" w:sz="0" w:space="0" w:color="auto"/>
        <w:left w:val="none" w:sz="0" w:space="0" w:color="auto"/>
        <w:bottom w:val="none" w:sz="0" w:space="0" w:color="auto"/>
        <w:right w:val="none" w:sz="0" w:space="0" w:color="auto"/>
      </w:divBdr>
    </w:div>
    <w:div w:id="772168313">
      <w:bodyDiv w:val="1"/>
      <w:marLeft w:val="0"/>
      <w:marRight w:val="0"/>
      <w:marTop w:val="0"/>
      <w:marBottom w:val="0"/>
      <w:divBdr>
        <w:top w:val="none" w:sz="0" w:space="0" w:color="auto"/>
        <w:left w:val="none" w:sz="0" w:space="0" w:color="auto"/>
        <w:bottom w:val="none" w:sz="0" w:space="0" w:color="auto"/>
        <w:right w:val="none" w:sz="0" w:space="0" w:color="auto"/>
      </w:divBdr>
    </w:div>
    <w:div w:id="782654991">
      <w:bodyDiv w:val="1"/>
      <w:marLeft w:val="0"/>
      <w:marRight w:val="0"/>
      <w:marTop w:val="0"/>
      <w:marBottom w:val="0"/>
      <w:divBdr>
        <w:top w:val="none" w:sz="0" w:space="0" w:color="auto"/>
        <w:left w:val="none" w:sz="0" w:space="0" w:color="auto"/>
        <w:bottom w:val="none" w:sz="0" w:space="0" w:color="auto"/>
        <w:right w:val="none" w:sz="0" w:space="0" w:color="auto"/>
      </w:divBdr>
    </w:div>
    <w:div w:id="805004861">
      <w:bodyDiv w:val="1"/>
      <w:marLeft w:val="0"/>
      <w:marRight w:val="0"/>
      <w:marTop w:val="0"/>
      <w:marBottom w:val="0"/>
      <w:divBdr>
        <w:top w:val="none" w:sz="0" w:space="0" w:color="auto"/>
        <w:left w:val="none" w:sz="0" w:space="0" w:color="auto"/>
        <w:bottom w:val="none" w:sz="0" w:space="0" w:color="auto"/>
        <w:right w:val="none" w:sz="0" w:space="0" w:color="auto"/>
      </w:divBdr>
    </w:div>
    <w:div w:id="816997915">
      <w:bodyDiv w:val="1"/>
      <w:marLeft w:val="0"/>
      <w:marRight w:val="0"/>
      <w:marTop w:val="0"/>
      <w:marBottom w:val="0"/>
      <w:divBdr>
        <w:top w:val="none" w:sz="0" w:space="0" w:color="auto"/>
        <w:left w:val="none" w:sz="0" w:space="0" w:color="auto"/>
        <w:bottom w:val="none" w:sz="0" w:space="0" w:color="auto"/>
        <w:right w:val="none" w:sz="0" w:space="0" w:color="auto"/>
      </w:divBdr>
    </w:div>
    <w:div w:id="894583743">
      <w:bodyDiv w:val="1"/>
      <w:marLeft w:val="0"/>
      <w:marRight w:val="0"/>
      <w:marTop w:val="0"/>
      <w:marBottom w:val="0"/>
      <w:divBdr>
        <w:top w:val="none" w:sz="0" w:space="0" w:color="auto"/>
        <w:left w:val="none" w:sz="0" w:space="0" w:color="auto"/>
        <w:bottom w:val="none" w:sz="0" w:space="0" w:color="auto"/>
        <w:right w:val="none" w:sz="0" w:space="0" w:color="auto"/>
      </w:divBdr>
    </w:div>
    <w:div w:id="942961815">
      <w:bodyDiv w:val="1"/>
      <w:marLeft w:val="0"/>
      <w:marRight w:val="0"/>
      <w:marTop w:val="0"/>
      <w:marBottom w:val="0"/>
      <w:divBdr>
        <w:top w:val="none" w:sz="0" w:space="0" w:color="auto"/>
        <w:left w:val="none" w:sz="0" w:space="0" w:color="auto"/>
        <w:bottom w:val="none" w:sz="0" w:space="0" w:color="auto"/>
        <w:right w:val="none" w:sz="0" w:space="0" w:color="auto"/>
      </w:divBdr>
    </w:div>
    <w:div w:id="1049113661">
      <w:bodyDiv w:val="1"/>
      <w:marLeft w:val="0"/>
      <w:marRight w:val="0"/>
      <w:marTop w:val="0"/>
      <w:marBottom w:val="0"/>
      <w:divBdr>
        <w:top w:val="none" w:sz="0" w:space="0" w:color="auto"/>
        <w:left w:val="none" w:sz="0" w:space="0" w:color="auto"/>
        <w:bottom w:val="none" w:sz="0" w:space="0" w:color="auto"/>
        <w:right w:val="none" w:sz="0" w:space="0" w:color="auto"/>
      </w:divBdr>
    </w:div>
    <w:div w:id="1061364140">
      <w:bodyDiv w:val="1"/>
      <w:marLeft w:val="0"/>
      <w:marRight w:val="0"/>
      <w:marTop w:val="0"/>
      <w:marBottom w:val="0"/>
      <w:divBdr>
        <w:top w:val="none" w:sz="0" w:space="0" w:color="auto"/>
        <w:left w:val="none" w:sz="0" w:space="0" w:color="auto"/>
        <w:bottom w:val="none" w:sz="0" w:space="0" w:color="auto"/>
        <w:right w:val="none" w:sz="0" w:space="0" w:color="auto"/>
      </w:divBdr>
    </w:div>
    <w:div w:id="1113745031">
      <w:bodyDiv w:val="1"/>
      <w:marLeft w:val="0"/>
      <w:marRight w:val="0"/>
      <w:marTop w:val="0"/>
      <w:marBottom w:val="0"/>
      <w:divBdr>
        <w:top w:val="none" w:sz="0" w:space="0" w:color="auto"/>
        <w:left w:val="none" w:sz="0" w:space="0" w:color="auto"/>
        <w:bottom w:val="none" w:sz="0" w:space="0" w:color="auto"/>
        <w:right w:val="none" w:sz="0" w:space="0" w:color="auto"/>
      </w:divBdr>
    </w:div>
    <w:div w:id="1124427981">
      <w:bodyDiv w:val="1"/>
      <w:marLeft w:val="0"/>
      <w:marRight w:val="0"/>
      <w:marTop w:val="0"/>
      <w:marBottom w:val="0"/>
      <w:divBdr>
        <w:top w:val="none" w:sz="0" w:space="0" w:color="auto"/>
        <w:left w:val="none" w:sz="0" w:space="0" w:color="auto"/>
        <w:bottom w:val="none" w:sz="0" w:space="0" w:color="auto"/>
        <w:right w:val="none" w:sz="0" w:space="0" w:color="auto"/>
      </w:divBdr>
    </w:div>
    <w:div w:id="1133402124">
      <w:bodyDiv w:val="1"/>
      <w:marLeft w:val="0"/>
      <w:marRight w:val="0"/>
      <w:marTop w:val="0"/>
      <w:marBottom w:val="0"/>
      <w:divBdr>
        <w:top w:val="none" w:sz="0" w:space="0" w:color="auto"/>
        <w:left w:val="none" w:sz="0" w:space="0" w:color="auto"/>
        <w:bottom w:val="none" w:sz="0" w:space="0" w:color="auto"/>
        <w:right w:val="none" w:sz="0" w:space="0" w:color="auto"/>
      </w:divBdr>
    </w:div>
    <w:div w:id="1149785046">
      <w:bodyDiv w:val="1"/>
      <w:marLeft w:val="0"/>
      <w:marRight w:val="0"/>
      <w:marTop w:val="0"/>
      <w:marBottom w:val="0"/>
      <w:divBdr>
        <w:top w:val="none" w:sz="0" w:space="0" w:color="auto"/>
        <w:left w:val="none" w:sz="0" w:space="0" w:color="auto"/>
        <w:bottom w:val="none" w:sz="0" w:space="0" w:color="auto"/>
        <w:right w:val="none" w:sz="0" w:space="0" w:color="auto"/>
      </w:divBdr>
    </w:div>
    <w:div w:id="1185096521">
      <w:bodyDiv w:val="1"/>
      <w:marLeft w:val="0"/>
      <w:marRight w:val="0"/>
      <w:marTop w:val="0"/>
      <w:marBottom w:val="0"/>
      <w:divBdr>
        <w:top w:val="none" w:sz="0" w:space="0" w:color="auto"/>
        <w:left w:val="none" w:sz="0" w:space="0" w:color="auto"/>
        <w:bottom w:val="none" w:sz="0" w:space="0" w:color="auto"/>
        <w:right w:val="none" w:sz="0" w:space="0" w:color="auto"/>
      </w:divBdr>
    </w:div>
    <w:div w:id="1245799093">
      <w:bodyDiv w:val="1"/>
      <w:marLeft w:val="0"/>
      <w:marRight w:val="0"/>
      <w:marTop w:val="0"/>
      <w:marBottom w:val="0"/>
      <w:divBdr>
        <w:top w:val="none" w:sz="0" w:space="0" w:color="auto"/>
        <w:left w:val="none" w:sz="0" w:space="0" w:color="auto"/>
        <w:bottom w:val="none" w:sz="0" w:space="0" w:color="auto"/>
        <w:right w:val="none" w:sz="0" w:space="0" w:color="auto"/>
      </w:divBdr>
    </w:div>
    <w:div w:id="1314334802">
      <w:bodyDiv w:val="1"/>
      <w:marLeft w:val="0"/>
      <w:marRight w:val="0"/>
      <w:marTop w:val="0"/>
      <w:marBottom w:val="0"/>
      <w:divBdr>
        <w:top w:val="none" w:sz="0" w:space="0" w:color="auto"/>
        <w:left w:val="none" w:sz="0" w:space="0" w:color="auto"/>
        <w:bottom w:val="none" w:sz="0" w:space="0" w:color="auto"/>
        <w:right w:val="none" w:sz="0" w:space="0" w:color="auto"/>
      </w:divBdr>
    </w:div>
    <w:div w:id="1356154480">
      <w:bodyDiv w:val="1"/>
      <w:marLeft w:val="0"/>
      <w:marRight w:val="0"/>
      <w:marTop w:val="0"/>
      <w:marBottom w:val="0"/>
      <w:divBdr>
        <w:top w:val="none" w:sz="0" w:space="0" w:color="auto"/>
        <w:left w:val="none" w:sz="0" w:space="0" w:color="auto"/>
        <w:bottom w:val="none" w:sz="0" w:space="0" w:color="auto"/>
        <w:right w:val="none" w:sz="0" w:space="0" w:color="auto"/>
      </w:divBdr>
    </w:div>
    <w:div w:id="1412045493">
      <w:bodyDiv w:val="1"/>
      <w:marLeft w:val="0"/>
      <w:marRight w:val="0"/>
      <w:marTop w:val="0"/>
      <w:marBottom w:val="0"/>
      <w:divBdr>
        <w:top w:val="none" w:sz="0" w:space="0" w:color="auto"/>
        <w:left w:val="none" w:sz="0" w:space="0" w:color="auto"/>
        <w:bottom w:val="none" w:sz="0" w:space="0" w:color="auto"/>
        <w:right w:val="none" w:sz="0" w:space="0" w:color="auto"/>
      </w:divBdr>
    </w:div>
    <w:div w:id="1478104577">
      <w:bodyDiv w:val="1"/>
      <w:marLeft w:val="0"/>
      <w:marRight w:val="0"/>
      <w:marTop w:val="0"/>
      <w:marBottom w:val="0"/>
      <w:divBdr>
        <w:top w:val="none" w:sz="0" w:space="0" w:color="auto"/>
        <w:left w:val="none" w:sz="0" w:space="0" w:color="auto"/>
        <w:bottom w:val="none" w:sz="0" w:space="0" w:color="auto"/>
        <w:right w:val="none" w:sz="0" w:space="0" w:color="auto"/>
      </w:divBdr>
    </w:div>
    <w:div w:id="1487625405">
      <w:bodyDiv w:val="1"/>
      <w:marLeft w:val="0"/>
      <w:marRight w:val="0"/>
      <w:marTop w:val="0"/>
      <w:marBottom w:val="0"/>
      <w:divBdr>
        <w:top w:val="none" w:sz="0" w:space="0" w:color="auto"/>
        <w:left w:val="none" w:sz="0" w:space="0" w:color="auto"/>
        <w:bottom w:val="none" w:sz="0" w:space="0" w:color="auto"/>
        <w:right w:val="none" w:sz="0" w:space="0" w:color="auto"/>
      </w:divBdr>
    </w:div>
    <w:div w:id="1634098727">
      <w:bodyDiv w:val="1"/>
      <w:marLeft w:val="0"/>
      <w:marRight w:val="0"/>
      <w:marTop w:val="0"/>
      <w:marBottom w:val="0"/>
      <w:divBdr>
        <w:top w:val="none" w:sz="0" w:space="0" w:color="auto"/>
        <w:left w:val="none" w:sz="0" w:space="0" w:color="auto"/>
        <w:bottom w:val="none" w:sz="0" w:space="0" w:color="auto"/>
        <w:right w:val="none" w:sz="0" w:space="0" w:color="auto"/>
      </w:divBdr>
    </w:div>
    <w:div w:id="1675455908">
      <w:bodyDiv w:val="1"/>
      <w:marLeft w:val="0"/>
      <w:marRight w:val="0"/>
      <w:marTop w:val="0"/>
      <w:marBottom w:val="0"/>
      <w:divBdr>
        <w:top w:val="none" w:sz="0" w:space="0" w:color="auto"/>
        <w:left w:val="none" w:sz="0" w:space="0" w:color="auto"/>
        <w:bottom w:val="none" w:sz="0" w:space="0" w:color="auto"/>
        <w:right w:val="none" w:sz="0" w:space="0" w:color="auto"/>
      </w:divBdr>
    </w:div>
    <w:div w:id="1720979421">
      <w:bodyDiv w:val="1"/>
      <w:marLeft w:val="0"/>
      <w:marRight w:val="0"/>
      <w:marTop w:val="0"/>
      <w:marBottom w:val="0"/>
      <w:divBdr>
        <w:top w:val="none" w:sz="0" w:space="0" w:color="auto"/>
        <w:left w:val="none" w:sz="0" w:space="0" w:color="auto"/>
        <w:bottom w:val="none" w:sz="0" w:space="0" w:color="auto"/>
        <w:right w:val="none" w:sz="0" w:space="0" w:color="auto"/>
      </w:divBdr>
    </w:div>
    <w:div w:id="1722628028">
      <w:bodyDiv w:val="1"/>
      <w:marLeft w:val="0"/>
      <w:marRight w:val="0"/>
      <w:marTop w:val="0"/>
      <w:marBottom w:val="0"/>
      <w:divBdr>
        <w:top w:val="none" w:sz="0" w:space="0" w:color="auto"/>
        <w:left w:val="none" w:sz="0" w:space="0" w:color="auto"/>
        <w:bottom w:val="none" w:sz="0" w:space="0" w:color="auto"/>
        <w:right w:val="none" w:sz="0" w:space="0" w:color="auto"/>
      </w:divBdr>
    </w:div>
    <w:div w:id="1745640537">
      <w:bodyDiv w:val="1"/>
      <w:marLeft w:val="0"/>
      <w:marRight w:val="0"/>
      <w:marTop w:val="0"/>
      <w:marBottom w:val="0"/>
      <w:divBdr>
        <w:top w:val="none" w:sz="0" w:space="0" w:color="auto"/>
        <w:left w:val="none" w:sz="0" w:space="0" w:color="auto"/>
        <w:bottom w:val="none" w:sz="0" w:space="0" w:color="auto"/>
        <w:right w:val="none" w:sz="0" w:space="0" w:color="auto"/>
      </w:divBdr>
    </w:div>
    <w:div w:id="1871793555">
      <w:bodyDiv w:val="1"/>
      <w:marLeft w:val="0"/>
      <w:marRight w:val="0"/>
      <w:marTop w:val="0"/>
      <w:marBottom w:val="0"/>
      <w:divBdr>
        <w:top w:val="none" w:sz="0" w:space="0" w:color="auto"/>
        <w:left w:val="none" w:sz="0" w:space="0" w:color="auto"/>
        <w:bottom w:val="none" w:sz="0" w:space="0" w:color="auto"/>
        <w:right w:val="none" w:sz="0" w:space="0" w:color="auto"/>
      </w:divBdr>
    </w:div>
    <w:div w:id="194742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ao@spaao.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zr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Pages>7</Pages>
  <Words>1977</Words>
  <Characters>11275</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Grūbe</dc:creator>
  <cp:keywords/>
  <dc:description/>
  <cp:lastModifiedBy>Spaoo Lietotājs</cp:lastModifiedBy>
  <cp:revision>48</cp:revision>
  <cp:lastPrinted>2025-04-04T07:50:00Z</cp:lastPrinted>
  <dcterms:created xsi:type="dcterms:W3CDTF">2025-03-24T12:24:00Z</dcterms:created>
  <dcterms:modified xsi:type="dcterms:W3CDTF">2025-04-04T10:09:00Z</dcterms:modified>
</cp:coreProperties>
</file>